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header2.xml" ContentType="application/vnd.openxmlformats-officedocument.wordprocessingml.header+xml"/>
  <Override PartName="/word/header1.xml" ContentType="application/vnd.openxmlformats-officedocument.wordprocessingml.header+xml"/>
  <Override PartName="/word/header3.xml" ContentType="application/vnd.openxmlformats-officedocument.wordprocessingml.header+xml"/>
  <Override PartName="/word/endnotes.xml" ContentType="application/vnd.openxmlformats-officedocument.wordprocessingml.endnotes+xml"/>
  <Override PartName="/word/footer2.xml" ContentType="application/vnd.openxmlformats-officedocument.wordprocessingml.footer+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docProps/app.xml" ContentType="application/vnd.openxmlformats-officedocument.extended-properties+xml"/>
  <Override PartName="/word/stylesWithEffects.xml" ContentType="application/vnd.ms-word.stylesWithEffect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word/numbering.xml" ContentType="application/vnd.openxmlformats-officedocument.wordprocessingml.numbering+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32EE2" w:rsidRDefault="00C32EE2" w:rsidP="00C32EE2">
      <w:pPr>
        <w:ind w:left="6180" w:hanging="6180"/>
        <w:jc w:val="left"/>
        <w:rPr>
          <w:rFonts w:cs="FrankRuehl"/>
          <w:b/>
          <w:bCs/>
          <w:szCs w:val="30"/>
          <w:rtl/>
        </w:rPr>
      </w:pPr>
    </w:p>
    <w:p w:rsidR="005B3FB8" w:rsidRDefault="005B3FB8" w:rsidP="00C32EE2">
      <w:pPr>
        <w:ind w:left="6179"/>
        <w:jc w:val="left"/>
        <w:rPr>
          <w:rFonts w:cs="FrankRuehl"/>
          <w:sz w:val="26"/>
          <w:szCs w:val="26"/>
          <w:rtl/>
        </w:rPr>
      </w:pPr>
      <w:bookmarkStart w:id="0" w:name="Date"/>
      <w:bookmarkEnd w:id="0"/>
      <w:r>
        <w:rPr>
          <w:rFonts w:cs="FrankRuehl"/>
          <w:sz w:val="26"/>
          <w:szCs w:val="26"/>
          <w:rtl/>
        </w:rPr>
        <w:t xml:space="preserve">א' בטבת </w:t>
      </w:r>
      <w:proofErr w:type="spellStart"/>
      <w:r>
        <w:rPr>
          <w:rFonts w:cs="FrankRuehl"/>
          <w:sz w:val="26"/>
          <w:szCs w:val="26"/>
          <w:rtl/>
        </w:rPr>
        <w:t>התשע"ב</w:t>
      </w:r>
      <w:proofErr w:type="spellEnd"/>
      <w:r>
        <w:rPr>
          <w:rFonts w:cs="FrankRuehl"/>
          <w:sz w:val="26"/>
          <w:szCs w:val="26"/>
          <w:rtl/>
        </w:rPr>
        <w:br/>
        <w:t>27 בדצמבר 2011</w:t>
      </w:r>
    </w:p>
    <w:p w:rsidR="005B3FB8" w:rsidRDefault="005B3FB8" w:rsidP="00C32EE2">
      <w:pPr>
        <w:ind w:left="6179"/>
        <w:jc w:val="left"/>
        <w:rPr>
          <w:rFonts w:cs="FrankRuehl"/>
          <w:sz w:val="26"/>
          <w:szCs w:val="26"/>
          <w:rtl/>
        </w:rPr>
      </w:pPr>
      <w:bookmarkStart w:id="1" w:name="DocNum"/>
      <w:bookmarkEnd w:id="1"/>
      <w:r>
        <w:rPr>
          <w:rFonts w:cs="FrankRuehl"/>
          <w:sz w:val="26"/>
          <w:szCs w:val="26"/>
          <w:rtl/>
        </w:rPr>
        <w:t>לה. 2011-423</w:t>
      </w:r>
    </w:p>
    <w:p w:rsidR="00C32EE2" w:rsidRDefault="00C32EE2" w:rsidP="00C32EE2">
      <w:pPr>
        <w:spacing w:line="360" w:lineRule="auto"/>
        <w:jc w:val="left"/>
        <w:rPr>
          <w:rFonts w:cs="FrankRuehl"/>
          <w:sz w:val="26"/>
          <w:szCs w:val="26"/>
          <w:rtl/>
        </w:rPr>
      </w:pPr>
    </w:p>
    <w:p w:rsidR="00C32EE2" w:rsidRDefault="00C32EE2" w:rsidP="00C32EE2">
      <w:pPr>
        <w:spacing w:line="360" w:lineRule="auto"/>
        <w:jc w:val="left"/>
        <w:rPr>
          <w:rFonts w:cs="FrankRuehl"/>
          <w:sz w:val="26"/>
          <w:szCs w:val="26"/>
          <w:rtl/>
        </w:rPr>
      </w:pPr>
    </w:p>
    <w:p w:rsidR="00C32EE2" w:rsidRDefault="00C32EE2" w:rsidP="00C32EE2">
      <w:pPr>
        <w:tabs>
          <w:tab w:val="left" w:pos="3486"/>
          <w:tab w:val="left" w:pos="5896"/>
        </w:tabs>
        <w:spacing w:line="360" w:lineRule="auto"/>
        <w:rPr>
          <w:rFonts w:cs="FrankRuehl"/>
          <w:sz w:val="26"/>
          <w:szCs w:val="26"/>
          <w:rtl/>
        </w:rPr>
      </w:pPr>
    </w:p>
    <w:p w:rsidR="00C32EE2" w:rsidRPr="002A5F9B" w:rsidRDefault="00C32EE2" w:rsidP="00C32EE2">
      <w:pPr>
        <w:jc w:val="center"/>
        <w:rPr>
          <w:rFonts w:ascii="Arial" w:hAnsi="Arial" w:cs="Arial"/>
          <w:bCs/>
          <w:sz w:val="22"/>
          <w:szCs w:val="22"/>
          <w:u w:val="single"/>
          <w:rtl/>
        </w:rPr>
      </w:pP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C32EE2" w:rsidRDefault="00C32EE2" w:rsidP="00C32EE2">
      <w:pPr>
        <w:tabs>
          <w:tab w:val="left" w:pos="3486"/>
          <w:tab w:val="left" w:pos="5896"/>
        </w:tabs>
        <w:spacing w:line="360" w:lineRule="auto"/>
        <w:rPr>
          <w:rFonts w:cs="FrankRuehl"/>
          <w:sz w:val="26"/>
          <w:szCs w:val="26"/>
          <w:rtl/>
        </w:rPr>
      </w:pPr>
    </w:p>
    <w:p w:rsidR="00C32EE2" w:rsidRDefault="00C32EE2" w:rsidP="005B3FB8">
      <w:pPr>
        <w:spacing w:line="360" w:lineRule="auto"/>
        <w:jc w:val="left"/>
        <w:rPr>
          <w:rFonts w:cs="FrankRuehl"/>
          <w:b/>
          <w:bCs/>
          <w:sz w:val="26"/>
          <w:szCs w:val="26"/>
          <w:u w:val="single"/>
          <w:rtl/>
        </w:rPr>
      </w:pPr>
      <w:r>
        <w:rPr>
          <w:rFonts w:cs="FrankRuehl"/>
          <w:sz w:val="26"/>
          <w:szCs w:val="26"/>
          <w:rtl/>
        </w:rPr>
        <w:t>הנדון:</w:t>
      </w:r>
      <w:r>
        <w:rPr>
          <w:rFonts w:cs="FrankRuehl"/>
          <w:sz w:val="26"/>
          <w:szCs w:val="26"/>
          <w:rtl/>
        </w:rPr>
        <w:tab/>
      </w:r>
      <w:bookmarkStart w:id="2" w:name="About"/>
      <w:bookmarkEnd w:id="2"/>
      <w:proofErr w:type="spellStart"/>
      <w:r w:rsidR="005B3FB8">
        <w:rPr>
          <w:rFonts w:cs="FrankRuehl"/>
          <w:sz w:val="26"/>
          <w:szCs w:val="26"/>
          <w:rtl/>
        </w:rPr>
        <w:t>נדנדע</w:t>
      </w:r>
      <w:proofErr w:type="spellEnd"/>
      <w:r w:rsidR="005B3FB8">
        <w:rPr>
          <w:rFonts w:cs="FrankRuehl"/>
          <w:sz w:val="26"/>
          <w:szCs w:val="26"/>
          <w:rtl/>
        </w:rPr>
        <w:t xml:space="preserve"> - </w:t>
      </w:r>
      <w:proofErr w:type="spellStart"/>
      <w:r w:rsidR="005B3FB8">
        <w:rPr>
          <w:rFonts w:cs="FrankRuehl"/>
          <w:sz w:val="26"/>
          <w:szCs w:val="26"/>
          <w:rtl/>
        </w:rPr>
        <w:t>חוו"ד</w:t>
      </w:r>
      <w:proofErr w:type="spellEnd"/>
      <w:r w:rsidR="005B3FB8">
        <w:rPr>
          <w:rFonts w:cs="FrankRuehl"/>
          <w:sz w:val="26"/>
          <w:szCs w:val="26"/>
          <w:rtl/>
        </w:rPr>
        <w:t xml:space="preserve"> ספק יחיד</w:t>
      </w:r>
    </w:p>
    <w:p w:rsidR="00C32EE2" w:rsidRDefault="00C32EE2" w:rsidP="004C7392">
      <w:pPr>
        <w:rPr>
          <w:rFonts w:ascii="Arial" w:hAnsi="Arial" w:cs="Arial"/>
          <w:b/>
          <w:sz w:val="22"/>
          <w:szCs w:val="22"/>
          <w:rtl/>
        </w:rPr>
      </w:pPr>
      <w:r>
        <w:rPr>
          <w:rFonts w:cs="FrankRuehl"/>
          <w:sz w:val="26"/>
          <w:szCs w:val="26"/>
          <w:rtl/>
        </w:rPr>
        <w:t xml:space="preserve"> </w:t>
      </w:r>
      <w:r w:rsidRPr="00813E93">
        <w:rPr>
          <w:rFonts w:ascii="Arial" w:hAnsi="Arial" w:cs="Arial"/>
          <w:b/>
          <w:sz w:val="22"/>
          <w:szCs w:val="22"/>
          <w:rtl/>
        </w:rPr>
        <w:t>ה</w:t>
      </w:r>
      <w:r>
        <w:rPr>
          <w:rFonts w:ascii="Arial" w:hAnsi="Arial" w:cs="Arial"/>
          <w:b/>
          <w:sz w:val="22"/>
          <w:szCs w:val="22"/>
          <w:rtl/>
        </w:rPr>
        <w:t>בקשה מסתמכת על תקנה</w:t>
      </w:r>
      <w:r w:rsidRPr="005230E9">
        <w:rPr>
          <w:rFonts w:ascii="Arial" w:hAnsi="Arial" w:cs="Arial" w:hint="cs"/>
          <w:b/>
          <w:sz w:val="22"/>
          <w:szCs w:val="22"/>
          <w:rtl/>
        </w:rPr>
        <w:t xml:space="preserve"> 3(29) </w:t>
      </w:r>
      <w:r w:rsidRPr="00813E93">
        <w:rPr>
          <w:rFonts w:ascii="Arial" w:hAnsi="Arial" w:cs="Arial"/>
          <w:b/>
          <w:sz w:val="22"/>
          <w:szCs w:val="22"/>
          <w:rtl/>
        </w:rPr>
        <w:t xml:space="preserve">לתקנות </w:t>
      </w:r>
      <w:r>
        <w:rPr>
          <w:rFonts w:ascii="Arial" w:hAnsi="Arial" w:cs="Arial" w:hint="cs"/>
          <w:b/>
          <w:sz w:val="22"/>
          <w:szCs w:val="22"/>
          <w:rtl/>
        </w:rPr>
        <w:t xml:space="preserve">  </w:t>
      </w:r>
      <w:r w:rsidRPr="00813E93">
        <w:rPr>
          <w:rFonts w:ascii="Arial" w:hAnsi="Arial" w:cs="Arial"/>
          <w:b/>
          <w:sz w:val="22"/>
          <w:szCs w:val="22"/>
          <w:rtl/>
        </w:rPr>
        <w:t>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C32EE2" w:rsidRDefault="00C32EE2" w:rsidP="00C32EE2">
      <w:pPr>
        <w:rPr>
          <w:rFonts w:ascii="Arial" w:hAnsi="Arial" w:cs="Arial"/>
          <w:b/>
          <w:sz w:val="22"/>
          <w:szCs w:val="22"/>
          <w:rtl/>
        </w:rPr>
      </w:pPr>
    </w:p>
    <w:tbl>
      <w:tblPr>
        <w:bidiVisual/>
        <w:tblW w:w="9215" w:type="dxa"/>
        <w:tblInd w:w="-3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15"/>
      </w:tblGrid>
      <w:tr w:rsidR="00C32EE2" w:rsidRPr="0053500C" w:rsidTr="00DB2568">
        <w:tc>
          <w:tcPr>
            <w:tcW w:w="9215" w:type="dxa"/>
            <w:tcBorders>
              <w:bottom w:val="single" w:sz="4" w:space="0" w:color="auto"/>
            </w:tcBorders>
            <w:shd w:val="clear" w:color="auto" w:fill="E6E6E6"/>
          </w:tcPr>
          <w:p w:rsidR="00C32EE2" w:rsidRPr="0053500C" w:rsidRDefault="00C32EE2" w:rsidP="00DB2568">
            <w:pPr>
              <w:spacing w:line="276" w:lineRule="auto"/>
              <w:rPr>
                <w:rFonts w:ascii="Arial" w:hAnsi="Arial" w:cs="Arial"/>
                <w:bCs/>
                <w:highlight w:val="yellow"/>
                <w:rtl/>
              </w:rPr>
            </w:pPr>
            <w:r w:rsidRPr="0053500C">
              <w:rPr>
                <w:rFonts w:ascii="Arial" w:hAnsi="Arial" w:cs="Arial" w:hint="cs"/>
                <w:bCs/>
                <w:rtl/>
              </w:rPr>
              <w:t xml:space="preserve">תיאור מהות ההתקשרות </w:t>
            </w:r>
          </w:p>
        </w:tc>
      </w:tr>
      <w:tr w:rsidR="00C32EE2" w:rsidRPr="0053500C" w:rsidTr="00DB2568">
        <w:tc>
          <w:tcPr>
            <w:tcW w:w="9215" w:type="dxa"/>
            <w:tcBorders>
              <w:bottom w:val="single" w:sz="4" w:space="0" w:color="auto"/>
            </w:tcBorders>
          </w:tcPr>
          <w:p w:rsidR="0011093D" w:rsidRPr="0011093D" w:rsidRDefault="0011093D" w:rsidP="0011093D">
            <w:pPr>
              <w:spacing w:line="360" w:lineRule="auto"/>
              <w:rPr>
                <w:rFonts w:ascii="Arial" w:hAnsi="Arial" w:cs="FrankRuehl"/>
                <w:b/>
                <w:sz w:val="26"/>
                <w:szCs w:val="26"/>
                <w:rtl/>
              </w:rPr>
            </w:pPr>
            <w:r>
              <w:rPr>
                <w:rFonts w:ascii="Arial" w:hAnsi="Arial" w:cs="FrankRuehl" w:hint="cs"/>
                <w:b/>
                <w:sz w:val="26"/>
                <w:szCs w:val="26"/>
                <w:rtl/>
              </w:rPr>
              <w:t>"</w:t>
            </w:r>
            <w:proofErr w:type="spellStart"/>
            <w:r w:rsidRPr="0011093D">
              <w:rPr>
                <w:rFonts w:ascii="Arial" w:hAnsi="Arial" w:cs="FrankRuehl"/>
                <w:b/>
                <w:sz w:val="26"/>
                <w:szCs w:val="26"/>
                <w:rtl/>
              </w:rPr>
              <w:t>נדנדע</w:t>
            </w:r>
            <w:proofErr w:type="spellEnd"/>
            <w:r>
              <w:rPr>
                <w:rFonts w:ascii="Arial" w:hAnsi="Arial" w:cs="FrankRuehl" w:hint="cs"/>
                <w:b/>
                <w:sz w:val="26"/>
                <w:szCs w:val="26"/>
                <w:rtl/>
              </w:rPr>
              <w:t>"</w:t>
            </w:r>
            <w:r w:rsidRPr="0011093D">
              <w:rPr>
                <w:rFonts w:ascii="Arial" w:hAnsi="Arial" w:cs="FrankRuehl"/>
                <w:b/>
                <w:sz w:val="26"/>
                <w:szCs w:val="26"/>
                <w:rtl/>
              </w:rPr>
              <w:t xml:space="preserve"> </w:t>
            </w:r>
            <w:r w:rsidRPr="0011093D">
              <w:rPr>
                <w:rFonts w:ascii="Arial" w:hAnsi="Arial" w:cs="FrankRuehl" w:hint="cs"/>
                <w:b/>
                <w:sz w:val="26"/>
                <w:szCs w:val="26"/>
                <w:rtl/>
              </w:rPr>
              <w:t xml:space="preserve">מקנה </w:t>
            </w:r>
            <w:r w:rsidRPr="0011093D">
              <w:rPr>
                <w:rFonts w:ascii="Arial" w:hAnsi="Arial" w:cs="FrankRuehl"/>
                <w:b/>
                <w:sz w:val="26"/>
                <w:szCs w:val="26"/>
                <w:rtl/>
              </w:rPr>
              <w:t xml:space="preserve">מיומנויות </w:t>
            </w:r>
            <w:r w:rsidRPr="0011093D">
              <w:rPr>
                <w:rFonts w:ascii="Arial" w:hAnsi="Arial" w:cs="FrankRuehl" w:hint="cs"/>
                <w:b/>
                <w:sz w:val="26"/>
                <w:szCs w:val="26"/>
                <w:rtl/>
              </w:rPr>
              <w:t xml:space="preserve">שפה וחשבון </w:t>
            </w:r>
            <w:r w:rsidRPr="0011093D">
              <w:rPr>
                <w:rFonts w:ascii="Arial" w:hAnsi="Arial" w:cs="FrankRuehl"/>
                <w:b/>
                <w:sz w:val="26"/>
                <w:szCs w:val="26"/>
                <w:rtl/>
              </w:rPr>
              <w:t>ה</w:t>
            </w:r>
            <w:r w:rsidRPr="0011093D">
              <w:rPr>
                <w:rFonts w:ascii="Arial" w:hAnsi="Arial" w:cs="FrankRuehl" w:hint="cs"/>
                <w:b/>
                <w:sz w:val="26"/>
                <w:szCs w:val="26"/>
                <w:rtl/>
              </w:rPr>
              <w:t>נ</w:t>
            </w:r>
            <w:r w:rsidRPr="0011093D">
              <w:rPr>
                <w:rFonts w:ascii="Arial" w:hAnsi="Arial" w:cs="FrankRuehl"/>
                <w:b/>
                <w:sz w:val="26"/>
                <w:szCs w:val="26"/>
                <w:rtl/>
              </w:rPr>
              <w:t xml:space="preserve">דרשות לגילאי הגן וראשית בית הספר בצורה </w:t>
            </w:r>
            <w:r w:rsidRPr="0011093D">
              <w:rPr>
                <w:rFonts w:ascii="Arial" w:hAnsi="Arial" w:cs="FrankRuehl" w:hint="cs"/>
                <w:b/>
                <w:sz w:val="26"/>
                <w:szCs w:val="26"/>
                <w:rtl/>
              </w:rPr>
              <w:t>חווייתית</w:t>
            </w:r>
            <w:r w:rsidRPr="0011093D">
              <w:rPr>
                <w:rFonts w:ascii="Arial" w:hAnsi="Arial" w:cs="FrankRuehl"/>
                <w:b/>
                <w:sz w:val="26"/>
                <w:szCs w:val="26"/>
                <w:rtl/>
              </w:rPr>
              <w:t xml:space="preserve">, יצירתית ומזמינה. </w:t>
            </w:r>
          </w:p>
          <w:p w:rsidR="0011093D" w:rsidRPr="0011093D" w:rsidRDefault="0011093D" w:rsidP="0011093D">
            <w:pPr>
              <w:spacing w:line="360" w:lineRule="auto"/>
              <w:rPr>
                <w:rFonts w:ascii="Arial" w:hAnsi="Arial" w:cs="FrankRuehl"/>
                <w:b/>
                <w:sz w:val="26"/>
                <w:szCs w:val="26"/>
                <w:rtl/>
              </w:rPr>
            </w:pPr>
            <w:r w:rsidRPr="0011093D">
              <w:rPr>
                <w:rFonts w:ascii="Arial" w:hAnsi="Arial" w:cs="FrankRuehl"/>
                <w:b/>
                <w:sz w:val="26"/>
                <w:szCs w:val="26"/>
                <w:rtl/>
              </w:rPr>
              <w:t>ערכ</w:t>
            </w:r>
            <w:r w:rsidRPr="0011093D">
              <w:rPr>
                <w:rFonts w:ascii="Arial" w:hAnsi="Arial" w:cs="FrankRuehl" w:hint="cs"/>
                <w:b/>
                <w:sz w:val="26"/>
                <w:szCs w:val="26"/>
                <w:rtl/>
              </w:rPr>
              <w:t>ו</w:t>
            </w:r>
            <w:r w:rsidRPr="0011093D">
              <w:rPr>
                <w:rFonts w:ascii="Arial" w:hAnsi="Arial" w:cs="FrankRuehl"/>
                <w:b/>
                <w:sz w:val="26"/>
                <w:szCs w:val="26"/>
                <w:rtl/>
              </w:rPr>
              <w:t xml:space="preserve">ת המשחקים של </w:t>
            </w:r>
            <w:proofErr w:type="spellStart"/>
            <w:r w:rsidRPr="0011093D">
              <w:rPr>
                <w:rFonts w:ascii="Arial" w:hAnsi="Arial" w:cs="FrankRuehl"/>
                <w:b/>
                <w:sz w:val="26"/>
                <w:szCs w:val="26"/>
                <w:rtl/>
              </w:rPr>
              <w:t>נדנדע</w:t>
            </w:r>
            <w:proofErr w:type="spellEnd"/>
            <w:r w:rsidRPr="0011093D">
              <w:rPr>
                <w:rFonts w:ascii="Arial" w:hAnsi="Arial" w:cs="FrankRuehl"/>
                <w:b/>
                <w:sz w:val="26"/>
                <w:szCs w:val="26"/>
                <w:rtl/>
              </w:rPr>
              <w:t xml:space="preserve"> מעניק</w:t>
            </w:r>
            <w:r w:rsidRPr="0011093D">
              <w:rPr>
                <w:rFonts w:ascii="Arial" w:hAnsi="Arial" w:cs="FrankRuehl" w:hint="cs"/>
                <w:b/>
                <w:sz w:val="26"/>
                <w:szCs w:val="26"/>
                <w:rtl/>
              </w:rPr>
              <w:t>ים</w:t>
            </w:r>
            <w:r w:rsidRPr="0011093D">
              <w:rPr>
                <w:rFonts w:ascii="Arial" w:hAnsi="Arial" w:cs="FrankRuehl"/>
                <w:b/>
                <w:sz w:val="26"/>
                <w:szCs w:val="26"/>
                <w:rtl/>
              </w:rPr>
              <w:t xml:space="preserve"> לילד</w:t>
            </w:r>
            <w:r w:rsidRPr="0011093D">
              <w:rPr>
                <w:rFonts w:ascii="Arial" w:hAnsi="Arial" w:cs="FrankRuehl" w:hint="cs"/>
                <w:b/>
                <w:sz w:val="26"/>
                <w:szCs w:val="26"/>
                <w:rtl/>
              </w:rPr>
              <w:t>ים</w:t>
            </w:r>
            <w:r w:rsidRPr="0011093D">
              <w:rPr>
                <w:rFonts w:ascii="Arial" w:hAnsi="Arial" w:cs="FrankRuehl"/>
                <w:b/>
                <w:sz w:val="26"/>
                <w:szCs w:val="26"/>
                <w:rtl/>
              </w:rPr>
              <w:t xml:space="preserve"> ח</w:t>
            </w:r>
            <w:r w:rsidRPr="0011093D">
              <w:rPr>
                <w:rFonts w:ascii="Arial" w:hAnsi="Arial" w:cs="FrankRuehl" w:hint="cs"/>
                <w:b/>
                <w:sz w:val="26"/>
                <w:szCs w:val="26"/>
                <w:rtl/>
              </w:rPr>
              <w:t>ו</w:t>
            </w:r>
            <w:r w:rsidRPr="0011093D">
              <w:rPr>
                <w:rFonts w:ascii="Arial" w:hAnsi="Arial" w:cs="FrankRuehl"/>
                <w:b/>
                <w:sz w:val="26"/>
                <w:szCs w:val="26"/>
                <w:rtl/>
              </w:rPr>
              <w:t>ויה לימודית</w:t>
            </w:r>
            <w:r w:rsidRPr="0011093D">
              <w:rPr>
                <w:rFonts w:ascii="Arial" w:hAnsi="Arial" w:cs="FrankRuehl" w:hint="cs"/>
                <w:b/>
                <w:sz w:val="26"/>
                <w:szCs w:val="26"/>
                <w:rtl/>
              </w:rPr>
              <w:t xml:space="preserve">, </w:t>
            </w:r>
            <w:r w:rsidRPr="0011093D">
              <w:rPr>
                <w:rFonts w:ascii="Arial" w:hAnsi="Arial" w:cs="FrankRuehl"/>
                <w:b/>
                <w:sz w:val="26"/>
                <w:szCs w:val="26"/>
                <w:rtl/>
              </w:rPr>
              <w:t xml:space="preserve">ההנאה של משחק מחשב אינטראקטיבי ברמה ויזואלית </w:t>
            </w:r>
            <w:r w:rsidRPr="0011093D">
              <w:rPr>
                <w:rFonts w:ascii="Arial" w:hAnsi="Arial" w:cs="FrankRuehl" w:hint="cs"/>
                <w:b/>
                <w:sz w:val="26"/>
                <w:szCs w:val="26"/>
                <w:rtl/>
              </w:rPr>
              <w:t>גבוהה</w:t>
            </w:r>
            <w:r w:rsidRPr="0011093D">
              <w:rPr>
                <w:rFonts w:ascii="Arial" w:hAnsi="Arial" w:cs="FrankRuehl"/>
                <w:b/>
                <w:sz w:val="26"/>
                <w:szCs w:val="26"/>
                <w:rtl/>
              </w:rPr>
              <w:t xml:space="preserve">, </w:t>
            </w:r>
            <w:r w:rsidRPr="0011093D">
              <w:rPr>
                <w:rFonts w:ascii="Arial" w:hAnsi="Arial" w:cs="FrankRuehl" w:hint="cs"/>
                <w:b/>
                <w:sz w:val="26"/>
                <w:szCs w:val="26"/>
                <w:rtl/>
              </w:rPr>
              <w:t>ו</w:t>
            </w:r>
            <w:r w:rsidRPr="0011093D">
              <w:rPr>
                <w:rFonts w:ascii="Arial" w:hAnsi="Arial" w:cs="FrankRuehl"/>
                <w:b/>
                <w:sz w:val="26"/>
                <w:szCs w:val="26"/>
                <w:rtl/>
              </w:rPr>
              <w:t xml:space="preserve">תכנים לימודיים והתפתחותיים הנדרשים לגילם.  </w:t>
            </w:r>
          </w:p>
          <w:p w:rsidR="00C32EE2" w:rsidRPr="00B84C5E" w:rsidRDefault="00C32EE2" w:rsidP="00B84C5E">
            <w:pPr>
              <w:autoSpaceDE w:val="0"/>
              <w:autoSpaceDN w:val="0"/>
              <w:adjustRightInd w:val="0"/>
              <w:spacing w:line="360" w:lineRule="auto"/>
              <w:rPr>
                <w:rFonts w:cs="FrankRuehl"/>
                <w:sz w:val="26"/>
                <w:szCs w:val="26"/>
                <w:rtl/>
                <w:lang w:eastAsia="en-US"/>
              </w:rPr>
            </w:pPr>
          </w:p>
        </w:tc>
      </w:tr>
    </w:tbl>
    <w:p w:rsidR="00C32EE2" w:rsidRPr="0021757D" w:rsidRDefault="00C32EE2" w:rsidP="00C32EE2">
      <w:pPr>
        <w:rPr>
          <w:rFonts w:ascii="Arial" w:hAnsi="Arial" w:cs="Arial"/>
          <w:b/>
          <w:sz w:val="16"/>
          <w:szCs w:val="16"/>
          <w:rtl/>
        </w:rPr>
      </w:pPr>
    </w:p>
    <w:p w:rsidR="00C32EE2" w:rsidRPr="0021757D" w:rsidRDefault="00C32EE2" w:rsidP="00C32EE2">
      <w:pPr>
        <w:rPr>
          <w:rFonts w:ascii="Arial" w:hAnsi="Arial" w:cs="Arial"/>
          <w:b/>
          <w:sz w:val="16"/>
          <w:szCs w:val="16"/>
          <w:rtl/>
        </w:rPr>
      </w:pPr>
    </w:p>
    <w:tbl>
      <w:tblPr>
        <w:bidiVisual/>
        <w:tblW w:w="9215" w:type="dxa"/>
        <w:tblInd w:w="-368" w:type="dxa"/>
        <w:tblLook w:val="01E0" w:firstRow="1" w:lastRow="1" w:firstColumn="1" w:lastColumn="1" w:noHBand="0" w:noVBand="0"/>
      </w:tblPr>
      <w:tblGrid>
        <w:gridCol w:w="2985"/>
        <w:gridCol w:w="6230"/>
      </w:tblGrid>
      <w:tr w:rsidR="00C32EE2" w:rsidRPr="0053500C" w:rsidTr="00DB2568">
        <w:tc>
          <w:tcPr>
            <w:tcW w:w="2985" w:type="dxa"/>
            <w:tcBorders>
              <w:top w:val="single" w:sz="4" w:space="0" w:color="auto"/>
              <w:left w:val="single" w:sz="4" w:space="0" w:color="auto"/>
              <w:bottom w:val="single" w:sz="4" w:space="0" w:color="auto"/>
              <w:right w:val="single" w:sz="4" w:space="0" w:color="auto"/>
            </w:tcBorders>
            <w:shd w:val="clear" w:color="auto" w:fill="E6E6E6"/>
          </w:tcPr>
          <w:p w:rsidR="00C32EE2" w:rsidRPr="0053500C" w:rsidRDefault="00C32EE2" w:rsidP="00DB2568">
            <w:pPr>
              <w:spacing w:line="360" w:lineRule="auto"/>
              <w:rPr>
                <w:rFonts w:ascii="Arial" w:hAnsi="Arial" w:cs="Arial"/>
                <w:bCs/>
                <w:sz w:val="22"/>
                <w:szCs w:val="22"/>
                <w:rtl/>
              </w:rPr>
            </w:pPr>
            <w:r w:rsidRPr="0053500C">
              <w:rPr>
                <w:rFonts w:ascii="Arial" w:hAnsi="Arial" w:cs="Arial" w:hint="cs"/>
                <w:bCs/>
                <w:sz w:val="22"/>
                <w:szCs w:val="22"/>
                <w:rtl/>
              </w:rPr>
              <w:t>שם הספק:</w:t>
            </w:r>
          </w:p>
        </w:tc>
        <w:tc>
          <w:tcPr>
            <w:tcW w:w="6230" w:type="dxa"/>
            <w:tcBorders>
              <w:top w:val="single" w:sz="4" w:space="0" w:color="auto"/>
              <w:left w:val="single" w:sz="4" w:space="0" w:color="auto"/>
              <w:bottom w:val="single" w:sz="4" w:space="0" w:color="auto"/>
            </w:tcBorders>
          </w:tcPr>
          <w:p w:rsidR="00C32EE2" w:rsidRPr="001F3C54" w:rsidRDefault="00B84C5E" w:rsidP="0011093D">
            <w:pPr>
              <w:rPr>
                <w:rFonts w:ascii="Arial" w:hAnsi="Arial" w:cs="Arial"/>
                <w:b/>
                <w:sz w:val="22"/>
                <w:szCs w:val="22"/>
                <w:rtl/>
              </w:rPr>
            </w:pPr>
            <w:r>
              <w:rPr>
                <w:rFonts w:ascii="Arial" w:hAnsi="Arial" w:cs="Arial" w:hint="cs"/>
                <w:b/>
                <w:sz w:val="22"/>
                <w:szCs w:val="22"/>
                <w:rtl/>
              </w:rPr>
              <w:t>"</w:t>
            </w:r>
            <w:proofErr w:type="spellStart"/>
            <w:r w:rsidR="0011093D">
              <w:rPr>
                <w:rFonts w:ascii="Arial" w:hAnsi="Arial" w:cs="Arial" w:hint="cs"/>
                <w:b/>
                <w:sz w:val="22"/>
                <w:szCs w:val="22"/>
                <w:rtl/>
              </w:rPr>
              <w:t>נדנדע</w:t>
            </w:r>
            <w:proofErr w:type="spellEnd"/>
            <w:r>
              <w:rPr>
                <w:rFonts w:ascii="Arial" w:hAnsi="Arial" w:cs="Arial" w:hint="cs"/>
                <w:b/>
                <w:sz w:val="22"/>
                <w:szCs w:val="22"/>
                <w:rtl/>
              </w:rPr>
              <w:t>"</w:t>
            </w:r>
          </w:p>
        </w:tc>
      </w:tr>
      <w:tr w:rsidR="00C32EE2" w:rsidRPr="0053500C" w:rsidTr="00DB2568">
        <w:tc>
          <w:tcPr>
            <w:tcW w:w="2985" w:type="dxa"/>
            <w:tcBorders>
              <w:top w:val="single" w:sz="4" w:space="0" w:color="auto"/>
              <w:left w:val="single" w:sz="4" w:space="0" w:color="auto"/>
              <w:bottom w:val="single" w:sz="4" w:space="0" w:color="auto"/>
              <w:right w:val="single" w:sz="4" w:space="0" w:color="auto"/>
            </w:tcBorders>
            <w:shd w:val="clear" w:color="auto" w:fill="E6E6E6"/>
          </w:tcPr>
          <w:p w:rsidR="00C32EE2" w:rsidRPr="0053500C" w:rsidRDefault="00C32EE2" w:rsidP="00DB2568">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230" w:type="dxa"/>
            <w:tcBorders>
              <w:top w:val="single" w:sz="4" w:space="0" w:color="auto"/>
              <w:left w:val="single" w:sz="4" w:space="0" w:color="auto"/>
              <w:bottom w:val="single" w:sz="4" w:space="0" w:color="auto"/>
            </w:tcBorders>
          </w:tcPr>
          <w:p w:rsidR="00A30120" w:rsidRPr="001F3C54" w:rsidRDefault="00A30120" w:rsidP="005831FD">
            <w:pPr>
              <w:rPr>
                <w:rFonts w:ascii="Arial" w:hAnsi="Arial" w:cs="Arial"/>
                <w:b/>
                <w:sz w:val="22"/>
                <w:szCs w:val="22"/>
                <w:rtl/>
              </w:rPr>
            </w:pPr>
            <w:r>
              <w:rPr>
                <w:rFonts w:ascii="Arial" w:hAnsi="Arial" w:cs="Arial" w:hint="cs"/>
                <w:b/>
                <w:sz w:val="22"/>
                <w:szCs w:val="22"/>
                <w:rtl/>
              </w:rPr>
              <w:t>12,800</w:t>
            </w:r>
            <w:r w:rsidR="00EE38A7">
              <w:rPr>
                <w:rFonts w:ascii="Arial" w:hAnsi="Arial" w:cs="Arial" w:hint="cs"/>
                <w:b/>
                <w:sz w:val="22"/>
                <w:szCs w:val="22"/>
                <w:rtl/>
              </w:rPr>
              <w:t xml:space="preserve"> ₪ לשנתיים</w:t>
            </w:r>
            <w:r>
              <w:rPr>
                <w:rFonts w:ascii="Arial" w:hAnsi="Arial" w:cs="Arial" w:hint="cs"/>
                <w:b/>
                <w:sz w:val="22"/>
                <w:szCs w:val="22"/>
                <w:rtl/>
              </w:rPr>
              <w:t>, (7,000 ₪ לשנ</w:t>
            </w:r>
            <w:r w:rsidR="005831FD">
              <w:rPr>
                <w:rFonts w:ascii="Arial" w:hAnsi="Arial" w:cs="Arial" w:hint="cs"/>
                <w:b/>
                <w:sz w:val="22"/>
                <w:szCs w:val="22"/>
                <w:rtl/>
              </w:rPr>
              <w:t>ה</w:t>
            </w:r>
            <w:r>
              <w:rPr>
                <w:rFonts w:ascii="Arial" w:hAnsi="Arial" w:cs="Arial" w:hint="cs"/>
                <w:b/>
                <w:sz w:val="22"/>
                <w:szCs w:val="22"/>
                <w:rtl/>
              </w:rPr>
              <w:t>)</w:t>
            </w:r>
            <w:r w:rsidR="00BA52BB">
              <w:rPr>
                <w:rFonts w:ascii="Arial" w:hAnsi="Arial" w:cs="Arial" w:hint="cs"/>
                <w:b/>
                <w:sz w:val="22"/>
                <w:szCs w:val="22"/>
                <w:rtl/>
              </w:rPr>
              <w:t xml:space="preserve">- </w:t>
            </w:r>
            <w:r w:rsidR="00BA52BB">
              <w:rPr>
                <w:rFonts w:ascii="Arial" w:hAnsi="Arial" w:cs="Arial"/>
                <w:b/>
                <w:sz w:val="22"/>
                <w:szCs w:val="22"/>
                <w:rtl/>
              </w:rPr>
              <w:t>המחיר אינו כולל מע"מ</w:t>
            </w:r>
          </w:p>
        </w:tc>
      </w:tr>
      <w:tr w:rsidR="00C32EE2" w:rsidRPr="0053500C" w:rsidTr="00DB2568">
        <w:tc>
          <w:tcPr>
            <w:tcW w:w="2985" w:type="dxa"/>
            <w:tcBorders>
              <w:top w:val="single" w:sz="4" w:space="0" w:color="auto"/>
              <w:left w:val="single" w:sz="4" w:space="0" w:color="auto"/>
              <w:bottom w:val="single" w:sz="4" w:space="0" w:color="auto"/>
              <w:right w:val="single" w:sz="4" w:space="0" w:color="auto"/>
            </w:tcBorders>
            <w:shd w:val="clear" w:color="auto" w:fill="E6E6E6"/>
          </w:tcPr>
          <w:p w:rsidR="00C32EE2" w:rsidRPr="0053500C" w:rsidRDefault="00C32EE2" w:rsidP="00DB2568">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230" w:type="dxa"/>
            <w:tcBorders>
              <w:top w:val="single" w:sz="4" w:space="0" w:color="auto"/>
              <w:left w:val="single" w:sz="4" w:space="0" w:color="auto"/>
              <w:bottom w:val="single" w:sz="4" w:space="0" w:color="auto"/>
            </w:tcBorders>
          </w:tcPr>
          <w:p w:rsidR="00C32EE2" w:rsidRPr="001F3C54" w:rsidRDefault="001F3C54" w:rsidP="00EE3850">
            <w:pPr>
              <w:rPr>
                <w:rFonts w:ascii="Arial" w:hAnsi="Arial" w:cs="Arial"/>
                <w:b/>
                <w:sz w:val="22"/>
                <w:szCs w:val="22"/>
                <w:rtl/>
              </w:rPr>
            </w:pPr>
            <w:r>
              <w:rPr>
                <w:rFonts w:ascii="Arial" w:hAnsi="Arial" w:cs="Arial" w:hint="cs"/>
                <w:b/>
                <w:sz w:val="22"/>
                <w:szCs w:val="22"/>
                <w:rtl/>
              </w:rPr>
              <w:t>1/</w:t>
            </w:r>
            <w:r w:rsidR="00CA091B">
              <w:rPr>
                <w:rFonts w:ascii="Arial" w:hAnsi="Arial" w:cs="Arial" w:hint="cs"/>
                <w:b/>
                <w:sz w:val="22"/>
                <w:szCs w:val="22"/>
                <w:rtl/>
              </w:rPr>
              <w:t>1</w:t>
            </w:r>
            <w:r>
              <w:rPr>
                <w:rFonts w:ascii="Arial" w:hAnsi="Arial" w:cs="Arial" w:hint="cs"/>
                <w:b/>
                <w:sz w:val="22"/>
                <w:szCs w:val="22"/>
                <w:rtl/>
              </w:rPr>
              <w:t xml:space="preserve">/2012 </w:t>
            </w:r>
            <w:r>
              <w:rPr>
                <w:rFonts w:ascii="Arial" w:hAnsi="Arial" w:cs="Arial"/>
                <w:b/>
                <w:sz w:val="22"/>
                <w:szCs w:val="22"/>
                <w:rtl/>
              </w:rPr>
              <w:t>–</w:t>
            </w:r>
            <w:r>
              <w:rPr>
                <w:rFonts w:ascii="Arial" w:hAnsi="Arial" w:cs="Arial" w:hint="cs"/>
                <w:b/>
                <w:sz w:val="22"/>
                <w:szCs w:val="22"/>
                <w:rtl/>
              </w:rPr>
              <w:t xml:space="preserve"> 31/</w:t>
            </w:r>
            <w:r w:rsidR="00EE3850">
              <w:rPr>
                <w:rFonts w:ascii="Arial" w:hAnsi="Arial" w:cs="Arial" w:hint="cs"/>
                <w:b/>
                <w:sz w:val="22"/>
                <w:szCs w:val="22"/>
                <w:rtl/>
              </w:rPr>
              <w:t>12</w:t>
            </w:r>
            <w:r>
              <w:rPr>
                <w:rFonts w:ascii="Arial" w:hAnsi="Arial" w:cs="Arial" w:hint="cs"/>
                <w:b/>
                <w:sz w:val="22"/>
                <w:szCs w:val="22"/>
                <w:rtl/>
              </w:rPr>
              <w:t>/201</w:t>
            </w:r>
            <w:r w:rsidR="00EE3850">
              <w:rPr>
                <w:rFonts w:ascii="Arial" w:hAnsi="Arial" w:cs="Arial" w:hint="cs"/>
                <w:b/>
                <w:sz w:val="22"/>
                <w:szCs w:val="22"/>
                <w:rtl/>
              </w:rPr>
              <w:t>3</w:t>
            </w:r>
          </w:p>
        </w:tc>
      </w:tr>
    </w:tbl>
    <w:p w:rsidR="00C32EE2" w:rsidRDefault="00C32EE2" w:rsidP="00C32EE2">
      <w:pPr>
        <w:spacing w:line="360" w:lineRule="auto"/>
        <w:jc w:val="left"/>
        <w:rPr>
          <w:rFonts w:cs="FrankRuehl"/>
          <w:sz w:val="26"/>
          <w:szCs w:val="26"/>
          <w:rtl/>
        </w:rPr>
      </w:pPr>
    </w:p>
    <w:p w:rsidR="00C32EE2" w:rsidRPr="00BD3C63" w:rsidRDefault="00C32EE2" w:rsidP="00C32EE2">
      <w:pPr>
        <w:rPr>
          <w:rFonts w:ascii="Arial" w:hAnsi="Arial" w:cs="Arial"/>
          <w:bCs/>
          <w:rtl/>
        </w:rPr>
      </w:pPr>
      <w:r>
        <w:rPr>
          <w:rFonts w:ascii="Arial" w:hAnsi="Arial" w:cs="Arial"/>
          <w:bCs/>
          <w:rtl/>
        </w:rPr>
        <w:br w:type="page"/>
      </w:r>
      <w:r w:rsidRPr="00BD3C63">
        <w:rPr>
          <w:rFonts w:ascii="Arial" w:hAnsi="Arial" w:cs="Arial" w:hint="cs"/>
          <w:bCs/>
          <w:rtl/>
        </w:rPr>
        <w:lastRenderedPageBreak/>
        <w:t>נימוקים כי הספק הוא ספק יחיד או כי הטובין הם טובי חוץ</w:t>
      </w:r>
    </w:p>
    <w:p w:rsidR="004C7392" w:rsidRDefault="004C7392" w:rsidP="00764960">
      <w:pPr>
        <w:spacing w:line="360" w:lineRule="auto"/>
        <w:rPr>
          <w:rFonts w:ascii="Arial" w:hAnsi="Arial" w:cs="FrankRuehl"/>
          <w:b/>
          <w:sz w:val="26"/>
          <w:szCs w:val="26"/>
          <w:rtl/>
        </w:rPr>
      </w:pPr>
    </w:p>
    <w:p w:rsidR="00E70400" w:rsidRPr="00764960" w:rsidRDefault="00764960" w:rsidP="00764960">
      <w:pPr>
        <w:spacing w:line="360" w:lineRule="auto"/>
        <w:rPr>
          <w:rFonts w:ascii="Arial" w:hAnsi="Arial" w:cs="FrankRuehl"/>
          <w:b/>
          <w:sz w:val="26"/>
          <w:szCs w:val="26"/>
          <w:rtl/>
        </w:rPr>
      </w:pPr>
      <w:r>
        <w:rPr>
          <w:rFonts w:ascii="Arial" w:hAnsi="Arial" w:cs="FrankRuehl" w:hint="cs"/>
          <w:b/>
          <w:sz w:val="26"/>
          <w:szCs w:val="26"/>
          <w:rtl/>
        </w:rPr>
        <w:t xml:space="preserve">על פי </w:t>
      </w:r>
      <w:r w:rsidR="00E70400" w:rsidRPr="00764960">
        <w:rPr>
          <w:rFonts w:ascii="Arial" w:hAnsi="Arial" w:cs="FrankRuehl" w:hint="cs"/>
          <w:b/>
          <w:sz w:val="26"/>
          <w:szCs w:val="26"/>
          <w:rtl/>
        </w:rPr>
        <w:t xml:space="preserve">הממצאים שבידנו </w:t>
      </w:r>
      <w:r>
        <w:rPr>
          <w:rFonts w:ascii="Arial" w:hAnsi="Arial" w:cs="FrankRuehl" w:hint="cs"/>
          <w:b/>
          <w:sz w:val="26"/>
          <w:szCs w:val="26"/>
          <w:rtl/>
        </w:rPr>
        <w:t>"</w:t>
      </w:r>
      <w:proofErr w:type="spellStart"/>
      <w:r>
        <w:rPr>
          <w:rFonts w:ascii="Arial" w:hAnsi="Arial" w:cs="FrankRuehl" w:hint="cs"/>
          <w:b/>
          <w:sz w:val="26"/>
          <w:szCs w:val="26"/>
          <w:rtl/>
        </w:rPr>
        <w:t>נדנדע</w:t>
      </w:r>
      <w:proofErr w:type="spellEnd"/>
      <w:r>
        <w:rPr>
          <w:rFonts w:ascii="Arial" w:hAnsi="Arial" w:cs="FrankRuehl" w:hint="cs"/>
          <w:b/>
          <w:sz w:val="26"/>
          <w:szCs w:val="26"/>
          <w:rtl/>
        </w:rPr>
        <w:t xml:space="preserve">" </w:t>
      </w:r>
      <w:r w:rsidR="00E70400" w:rsidRPr="00764960">
        <w:rPr>
          <w:rFonts w:ascii="Arial" w:hAnsi="Arial" w:cs="FrankRuehl" w:hint="cs"/>
          <w:b/>
          <w:sz w:val="26"/>
          <w:szCs w:val="26"/>
          <w:rtl/>
        </w:rPr>
        <w:t>הינו הספק היחיד הפונה לילדים, אשר קיבל אישורים של סמכות רבנית במגזר החרדי. אמנם קיימות לומדות נוספות לילדים בשוק אך לא נמצאה לומדה נוספת לילדים המתאימה לאופי המגזר וקיבלה אישורים ממוסדות החינוך בעיר.</w:t>
      </w:r>
    </w:p>
    <w:p w:rsidR="004C7392" w:rsidRDefault="004C7392" w:rsidP="00764960">
      <w:pPr>
        <w:spacing w:line="360" w:lineRule="auto"/>
        <w:rPr>
          <w:rFonts w:ascii="Arial" w:hAnsi="Arial" w:cs="FrankRuehl"/>
          <w:b/>
          <w:sz w:val="26"/>
          <w:szCs w:val="26"/>
          <w:rtl/>
        </w:rPr>
      </w:pPr>
    </w:p>
    <w:p w:rsidR="00E70400" w:rsidRPr="00764960" w:rsidRDefault="00E70400" w:rsidP="00764960">
      <w:pPr>
        <w:spacing w:line="360" w:lineRule="auto"/>
        <w:rPr>
          <w:rFonts w:ascii="Arial" w:hAnsi="Arial" w:cs="FrankRuehl"/>
          <w:b/>
          <w:sz w:val="26"/>
          <w:szCs w:val="26"/>
          <w:rtl/>
        </w:rPr>
      </w:pPr>
      <w:r w:rsidRPr="00764960">
        <w:rPr>
          <w:rFonts w:ascii="Arial" w:hAnsi="Arial" w:cs="FrankRuehl" w:hint="cs"/>
          <w:b/>
          <w:sz w:val="26"/>
          <w:szCs w:val="26"/>
          <w:rtl/>
        </w:rPr>
        <w:t xml:space="preserve">צוות התוכן </w:t>
      </w:r>
      <w:proofErr w:type="spellStart"/>
      <w:r w:rsidRPr="00764960">
        <w:rPr>
          <w:rFonts w:ascii="Arial" w:hAnsi="Arial" w:cs="FrankRuehl" w:hint="cs"/>
          <w:b/>
          <w:sz w:val="26"/>
          <w:szCs w:val="26"/>
          <w:rtl/>
        </w:rPr>
        <w:t>בלהב"ה</w:t>
      </w:r>
      <w:proofErr w:type="spellEnd"/>
      <w:r w:rsidRPr="00764960">
        <w:rPr>
          <w:rFonts w:ascii="Arial" w:hAnsi="Arial" w:cs="FrankRuehl" w:hint="cs"/>
          <w:b/>
          <w:sz w:val="26"/>
          <w:szCs w:val="26"/>
          <w:rtl/>
        </w:rPr>
        <w:t xml:space="preserve"> בחן מוצר נוסף כחלופה ("ערוץ מאיר"</w:t>
      </w:r>
      <w:r w:rsidR="00764960">
        <w:rPr>
          <w:rFonts w:ascii="Arial" w:hAnsi="Arial" w:cs="FrankRuehl" w:hint="cs"/>
          <w:b/>
          <w:sz w:val="26"/>
          <w:szCs w:val="26"/>
          <w:rtl/>
        </w:rPr>
        <w:t xml:space="preserve">) ונמצא כי בהיבטים השונים כגון </w:t>
      </w:r>
      <w:r w:rsidRPr="00764960">
        <w:rPr>
          <w:rFonts w:ascii="Arial" w:hAnsi="Arial" w:cs="FrankRuehl" w:hint="cs"/>
          <w:b/>
          <w:sz w:val="26"/>
          <w:szCs w:val="26"/>
          <w:rtl/>
        </w:rPr>
        <w:t>אינטראקטיביות ומגוון אפשרויות הפעלה ופעילות, האתר "</w:t>
      </w:r>
      <w:proofErr w:type="spellStart"/>
      <w:r w:rsidRPr="00764960">
        <w:rPr>
          <w:rFonts w:ascii="Arial" w:hAnsi="Arial" w:cs="FrankRuehl" w:hint="cs"/>
          <w:b/>
          <w:sz w:val="26"/>
          <w:szCs w:val="26"/>
          <w:rtl/>
        </w:rPr>
        <w:t>נדנדע</w:t>
      </w:r>
      <w:proofErr w:type="spellEnd"/>
      <w:r w:rsidRPr="00764960">
        <w:rPr>
          <w:rFonts w:ascii="Arial" w:hAnsi="Arial" w:cs="FrankRuehl" w:hint="cs"/>
          <w:b/>
          <w:sz w:val="26"/>
          <w:szCs w:val="26"/>
          <w:rtl/>
        </w:rPr>
        <w:t>" עדיף.</w:t>
      </w:r>
    </w:p>
    <w:p w:rsidR="006573B2" w:rsidRPr="00764960" w:rsidRDefault="006573B2" w:rsidP="00764960">
      <w:pPr>
        <w:spacing w:line="360" w:lineRule="auto"/>
        <w:rPr>
          <w:rFonts w:ascii="Arial" w:hAnsi="Arial" w:cs="FrankRuehl"/>
          <w:b/>
          <w:sz w:val="26"/>
          <w:szCs w:val="26"/>
          <w:rtl/>
        </w:rPr>
      </w:pPr>
    </w:p>
    <w:p w:rsidR="006573B2" w:rsidRPr="00764960" w:rsidRDefault="006573B2" w:rsidP="00764960">
      <w:pPr>
        <w:spacing w:line="360" w:lineRule="auto"/>
        <w:rPr>
          <w:rFonts w:ascii="Arial" w:hAnsi="Arial" w:cs="FrankRuehl"/>
          <w:b/>
          <w:sz w:val="26"/>
          <w:szCs w:val="26"/>
          <w:rtl/>
        </w:rPr>
      </w:pPr>
      <w:r w:rsidRPr="00764960">
        <w:rPr>
          <w:rFonts w:ascii="Arial" w:hAnsi="Arial" w:cs="FrankRuehl" w:hint="cs"/>
          <w:b/>
          <w:sz w:val="26"/>
          <w:szCs w:val="26"/>
          <w:rtl/>
        </w:rPr>
        <w:t xml:space="preserve">מוצרי התוכן </w:t>
      </w:r>
      <w:r w:rsidRPr="00764960">
        <w:rPr>
          <w:rFonts w:ascii="Arial" w:hAnsi="Arial" w:cs="FrankRuehl"/>
          <w:b/>
          <w:sz w:val="26"/>
          <w:szCs w:val="26"/>
          <w:rtl/>
        </w:rPr>
        <w:t>–</w:t>
      </w:r>
      <w:r w:rsidRPr="00764960">
        <w:rPr>
          <w:rFonts w:ascii="Arial" w:hAnsi="Arial" w:cs="FrankRuehl" w:hint="cs"/>
          <w:b/>
          <w:sz w:val="26"/>
          <w:szCs w:val="26"/>
          <w:rtl/>
        </w:rPr>
        <w:t xml:space="preserve"> אתרי אינטרנט ומוצרי מדף </w:t>
      </w:r>
      <w:r w:rsidRPr="00764960">
        <w:rPr>
          <w:rFonts w:ascii="Arial" w:hAnsi="Arial" w:cs="FrankRuehl"/>
          <w:b/>
          <w:sz w:val="26"/>
          <w:szCs w:val="26"/>
          <w:rtl/>
        </w:rPr>
        <w:t>–</w:t>
      </w:r>
      <w:r w:rsidRPr="00764960">
        <w:rPr>
          <w:rFonts w:ascii="Arial" w:hAnsi="Arial" w:cs="FrankRuehl" w:hint="cs"/>
          <w:b/>
          <w:sz w:val="26"/>
          <w:szCs w:val="26"/>
          <w:rtl/>
        </w:rPr>
        <w:t xml:space="preserve"> נבחנים מידי שנה על ידי צוות מקצועי </w:t>
      </w:r>
      <w:proofErr w:type="spellStart"/>
      <w:r w:rsidRPr="00764960">
        <w:rPr>
          <w:rFonts w:ascii="Arial" w:hAnsi="Arial" w:cs="FrankRuehl" w:hint="cs"/>
          <w:b/>
          <w:sz w:val="26"/>
          <w:szCs w:val="26"/>
          <w:rtl/>
        </w:rPr>
        <w:t>בלהב"ה</w:t>
      </w:r>
      <w:proofErr w:type="spellEnd"/>
      <w:r w:rsidRPr="00764960">
        <w:rPr>
          <w:rFonts w:ascii="Arial" w:hAnsi="Arial" w:cs="FrankRuehl" w:hint="cs"/>
          <w:b/>
          <w:sz w:val="26"/>
          <w:szCs w:val="26"/>
          <w:rtl/>
        </w:rPr>
        <w:t xml:space="preserve"> הכולל את מנהל </w:t>
      </w:r>
      <w:proofErr w:type="spellStart"/>
      <w:r w:rsidRPr="00764960">
        <w:rPr>
          <w:rFonts w:ascii="Arial" w:hAnsi="Arial" w:cs="FrankRuehl" w:hint="cs"/>
          <w:b/>
          <w:sz w:val="26"/>
          <w:szCs w:val="26"/>
          <w:rtl/>
        </w:rPr>
        <w:t>להב"ה</w:t>
      </w:r>
      <w:proofErr w:type="spellEnd"/>
      <w:r w:rsidRPr="00764960">
        <w:rPr>
          <w:rFonts w:ascii="Arial" w:hAnsi="Arial" w:cs="FrankRuehl" w:hint="cs"/>
          <w:b/>
          <w:sz w:val="26"/>
          <w:szCs w:val="26"/>
          <w:rtl/>
        </w:rPr>
        <w:t xml:space="preserve">, מנהל התוכן והיועצת הפדגוגית המומחית בתחום הפער הדיגיטאלי.  בין השאר נבדקת התאמה בין התכנים במוצרים לתכנים הנלמדים </w:t>
      </w:r>
      <w:proofErr w:type="spellStart"/>
      <w:r w:rsidRPr="00764960">
        <w:rPr>
          <w:rFonts w:ascii="Arial" w:hAnsi="Arial" w:cs="FrankRuehl" w:hint="cs"/>
          <w:b/>
          <w:sz w:val="26"/>
          <w:szCs w:val="26"/>
          <w:rtl/>
        </w:rPr>
        <w:t>בלהב"ה</w:t>
      </w:r>
      <w:proofErr w:type="spellEnd"/>
      <w:r w:rsidRPr="00764960">
        <w:rPr>
          <w:rFonts w:ascii="Arial" w:hAnsi="Arial" w:cs="FrankRuehl" w:hint="cs"/>
          <w:b/>
          <w:sz w:val="26"/>
          <w:szCs w:val="26"/>
          <w:rtl/>
        </w:rPr>
        <w:t xml:space="preserve"> ובמוסדות החינוך ביישובים בהם פועלים מרכזי </w:t>
      </w:r>
      <w:proofErr w:type="spellStart"/>
      <w:r w:rsidRPr="00764960">
        <w:rPr>
          <w:rFonts w:ascii="Arial" w:hAnsi="Arial" w:cs="FrankRuehl" w:hint="cs"/>
          <w:b/>
          <w:sz w:val="26"/>
          <w:szCs w:val="26"/>
          <w:rtl/>
        </w:rPr>
        <w:t>להב"ה</w:t>
      </w:r>
      <w:proofErr w:type="spellEnd"/>
      <w:r w:rsidRPr="00764960">
        <w:rPr>
          <w:rFonts w:ascii="Arial" w:hAnsi="Arial" w:cs="FrankRuehl" w:hint="cs"/>
          <w:b/>
          <w:sz w:val="26"/>
          <w:szCs w:val="26"/>
          <w:rtl/>
        </w:rPr>
        <w:t>.</w:t>
      </w:r>
    </w:p>
    <w:p w:rsidR="006573B2" w:rsidRPr="00E70400" w:rsidRDefault="006573B2" w:rsidP="00E70400">
      <w:pPr>
        <w:rPr>
          <w:rFonts w:asciiTheme="minorHAnsi" w:eastAsiaTheme="minorHAnsi" w:hAnsiTheme="minorHAnsi"/>
          <w:b/>
          <w:bCs/>
          <w:sz w:val="26"/>
          <w:rtl/>
        </w:rPr>
      </w:pPr>
    </w:p>
    <w:p w:rsidR="00C32EE2" w:rsidRDefault="00C32EE2" w:rsidP="00C32EE2">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C32EE2" w:rsidRDefault="00C32EE2" w:rsidP="00C32EE2">
      <w:pPr>
        <w:rPr>
          <w:rFonts w:ascii="Arial" w:hAnsi="Arial" w:cs="Arial"/>
          <w:b/>
          <w:sz w:val="22"/>
          <w:szCs w:val="22"/>
          <w:rtl/>
        </w:rPr>
      </w:pPr>
    </w:p>
    <w:p w:rsidR="00C32EE2" w:rsidRDefault="00C32EE2" w:rsidP="00C32EE2">
      <w:pPr>
        <w:rPr>
          <w:rFonts w:ascii="Arial" w:hAnsi="Arial" w:cs="Arial"/>
          <w:b/>
          <w:sz w:val="22"/>
          <w:szCs w:val="22"/>
          <w:rtl/>
        </w:rPr>
      </w:pPr>
    </w:p>
    <w:tbl>
      <w:tblPr>
        <w:bidiVisual/>
        <w:tblW w:w="61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tblGrid>
      <w:tr w:rsidR="00C32EE2" w:rsidRPr="0053500C" w:rsidTr="00DB2568">
        <w:tc>
          <w:tcPr>
            <w:tcW w:w="2698" w:type="dxa"/>
            <w:tcBorders>
              <w:bottom w:val="single" w:sz="4" w:space="0" w:color="auto"/>
            </w:tcBorders>
          </w:tcPr>
          <w:p w:rsidR="00C32EE2" w:rsidRPr="0053500C" w:rsidRDefault="001F3C54" w:rsidP="00DB2568">
            <w:pPr>
              <w:spacing w:line="360" w:lineRule="auto"/>
              <w:rPr>
                <w:rFonts w:ascii="Arial" w:hAnsi="Arial" w:cs="Arial"/>
                <w:b/>
                <w:sz w:val="22"/>
                <w:szCs w:val="22"/>
                <w:rtl/>
              </w:rPr>
            </w:pPr>
            <w:r>
              <w:rPr>
                <w:rFonts w:ascii="Arial" w:hAnsi="Arial" w:cs="Arial" w:hint="cs"/>
                <w:b/>
                <w:sz w:val="22"/>
                <w:szCs w:val="22"/>
                <w:rtl/>
              </w:rPr>
              <w:t>יוסי טובול</w:t>
            </w:r>
          </w:p>
        </w:tc>
        <w:tc>
          <w:tcPr>
            <w:tcW w:w="3420" w:type="dxa"/>
            <w:tcBorders>
              <w:bottom w:val="single" w:sz="4" w:space="0" w:color="auto"/>
            </w:tcBorders>
          </w:tcPr>
          <w:p w:rsidR="00C32EE2" w:rsidRPr="0053500C" w:rsidRDefault="001F3C54" w:rsidP="00DB2568">
            <w:pPr>
              <w:spacing w:line="360" w:lineRule="auto"/>
              <w:rPr>
                <w:rFonts w:ascii="Arial" w:hAnsi="Arial" w:cs="Arial"/>
                <w:b/>
                <w:sz w:val="22"/>
                <w:szCs w:val="22"/>
                <w:rtl/>
              </w:rPr>
            </w:pPr>
            <w:r>
              <w:rPr>
                <w:rFonts w:ascii="Arial" w:hAnsi="Arial" w:cs="Arial" w:hint="cs"/>
                <w:b/>
                <w:sz w:val="22"/>
                <w:szCs w:val="22"/>
                <w:rtl/>
              </w:rPr>
              <w:t>מנהל להב"ה</w:t>
            </w:r>
          </w:p>
        </w:tc>
      </w:tr>
      <w:tr w:rsidR="00C32EE2" w:rsidRPr="0053500C" w:rsidTr="00DB2568">
        <w:tc>
          <w:tcPr>
            <w:tcW w:w="2698" w:type="dxa"/>
            <w:tcBorders>
              <w:top w:val="single" w:sz="4" w:space="0" w:color="auto"/>
            </w:tcBorders>
            <w:shd w:val="clear" w:color="auto" w:fill="E6E6E6"/>
          </w:tcPr>
          <w:p w:rsidR="00C32EE2" w:rsidRPr="0053500C" w:rsidRDefault="00C32EE2" w:rsidP="00DB2568">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C32EE2" w:rsidRPr="0053500C" w:rsidRDefault="00C32EE2" w:rsidP="00DB2568">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r>
    </w:tbl>
    <w:p w:rsidR="00C32EE2" w:rsidRDefault="00C32EE2" w:rsidP="00C32EE2">
      <w:pPr>
        <w:spacing w:line="360" w:lineRule="auto"/>
        <w:jc w:val="left"/>
        <w:rPr>
          <w:rFonts w:cs="FrankRuehl"/>
          <w:sz w:val="26"/>
          <w:szCs w:val="26"/>
          <w:rtl/>
        </w:rPr>
      </w:pPr>
    </w:p>
    <w:p w:rsidR="00C32EE2" w:rsidRDefault="00C32EE2" w:rsidP="00C32EE2">
      <w:pPr>
        <w:spacing w:line="360" w:lineRule="auto"/>
        <w:jc w:val="left"/>
        <w:rPr>
          <w:rFonts w:cs="FrankRuehl"/>
          <w:sz w:val="26"/>
          <w:szCs w:val="26"/>
          <w:rtl/>
        </w:rPr>
      </w:pPr>
    </w:p>
    <w:p w:rsidR="00C32EE2" w:rsidRDefault="00C32EE2" w:rsidP="00C32EE2">
      <w:pPr>
        <w:tabs>
          <w:tab w:val="center" w:pos="3635"/>
          <w:tab w:val="center" w:pos="6186"/>
        </w:tabs>
        <w:spacing w:line="360" w:lineRule="auto"/>
        <w:jc w:val="left"/>
        <w:rPr>
          <w:rFonts w:cs="FrankRuehl"/>
          <w:sz w:val="26"/>
          <w:szCs w:val="26"/>
          <w:rtl/>
        </w:rPr>
      </w:pPr>
      <w:r>
        <w:rPr>
          <w:rFonts w:cs="FrankRuehl" w:hint="cs"/>
          <w:sz w:val="26"/>
          <w:szCs w:val="26"/>
          <w:rtl/>
        </w:rPr>
        <w:tab/>
      </w:r>
      <w:r>
        <w:rPr>
          <w:rFonts w:cs="FrankRuehl" w:hint="cs"/>
          <w:sz w:val="26"/>
          <w:szCs w:val="26"/>
          <w:rtl/>
        </w:rPr>
        <w:tab/>
        <w:t>בכבוד רב,</w:t>
      </w:r>
    </w:p>
    <w:p w:rsidR="00C32EE2" w:rsidRDefault="005B3FB8" w:rsidP="00C32EE2">
      <w:pPr>
        <w:tabs>
          <w:tab w:val="center" w:pos="3635"/>
          <w:tab w:val="center" w:pos="6186"/>
        </w:tabs>
        <w:spacing w:line="360" w:lineRule="auto"/>
        <w:jc w:val="left"/>
        <w:rPr>
          <w:rFonts w:cs="FrankRuehl"/>
          <w:sz w:val="26"/>
          <w:szCs w:val="26"/>
          <w:rtl/>
        </w:rPr>
      </w:pPr>
      <w:r>
        <w:rPr>
          <w:rFonts w:cs="FrankRuehl"/>
          <w:sz w:val="26"/>
          <w:szCs w:val="26"/>
          <w:rtl/>
        </w:rPr>
        <w:tab/>
      </w:r>
      <w:r>
        <w:rPr>
          <w:rFonts w:cs="FrankRuehl"/>
          <w:sz w:val="26"/>
          <w:szCs w:val="26"/>
          <w:rtl/>
        </w:rPr>
        <w:tab/>
      </w:r>
      <w:r>
        <w:rPr>
          <w:rFonts w:cs="FrankRuehl"/>
          <w:noProof/>
          <w:sz w:val="26"/>
          <w:szCs w:val="26"/>
          <w:rtl/>
          <w:lang w:eastAsia="en-US"/>
        </w:rPr>
        <w:drawing>
          <wp:anchor distT="0" distB="0" distL="114300" distR="114300" simplePos="0" relativeHeight="251658240" behindDoc="1" locked="0" layoutInCell="1" allowOverlap="1">
            <wp:simplePos x="0" y="0"/>
            <wp:positionH relativeFrom="column">
              <wp:posOffset>774065</wp:posOffset>
            </wp:positionH>
            <wp:positionV relativeFrom="line">
              <wp:align>center</wp:align>
            </wp:positionV>
            <wp:extent cx="1152000" cy="540000"/>
            <wp:effectExtent l="0" t="0" r="0" b="0"/>
            <wp:wrapNone/>
            <wp:docPr id="5" name="MySign" descr="Signed on document: 2011-423&#10;System ID: 13A519FF1BEBA6F3C2257973004D8B90"/>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extLst>
                        <a:ext uri="{28A0092B-C50C-407E-A947-70E740481C1C}">
                          <a14:useLocalDpi xmlns:a14="http://schemas.microsoft.com/office/drawing/2010/main" val="0"/>
                        </a:ext>
                      </a:extLst>
                    </a:blip>
                    <a:stretch>
                      <a:fillRect/>
                    </a:stretch>
                  </pic:blipFill>
                  <pic:spPr>
                    <a:xfrm>
                      <a:off x="0" y="0"/>
                      <a:ext cx="1152000" cy="540000"/>
                    </a:xfrm>
                    <a:prstGeom prst="rect">
                      <a:avLst/>
                    </a:prstGeom>
                  </pic:spPr>
                </pic:pic>
              </a:graphicData>
            </a:graphic>
          </wp:anchor>
        </w:drawing>
      </w:r>
      <w:bookmarkStart w:id="3" w:name="_GoBack"/>
      <w:bookmarkEnd w:id="3"/>
    </w:p>
    <w:p w:rsidR="005B3FB8" w:rsidRDefault="005B3FB8" w:rsidP="00C32EE2">
      <w:pPr>
        <w:tabs>
          <w:tab w:val="center" w:pos="3635"/>
          <w:tab w:val="center" w:pos="6186"/>
        </w:tabs>
        <w:spacing w:line="360" w:lineRule="auto"/>
        <w:jc w:val="left"/>
        <w:rPr>
          <w:rFonts w:cs="FrankRuehl"/>
          <w:sz w:val="26"/>
          <w:szCs w:val="26"/>
          <w:rtl/>
        </w:rPr>
      </w:pPr>
      <w:bookmarkStart w:id="4" w:name="SignedBy"/>
      <w:bookmarkEnd w:id="4"/>
      <w:r>
        <w:rPr>
          <w:rFonts w:cs="FrankRuehl"/>
          <w:sz w:val="26"/>
          <w:szCs w:val="26"/>
          <w:rtl/>
        </w:rPr>
        <w:tab/>
      </w:r>
      <w:r>
        <w:rPr>
          <w:rFonts w:cs="FrankRuehl"/>
          <w:sz w:val="26"/>
          <w:szCs w:val="26"/>
          <w:rtl/>
        </w:rPr>
        <w:tab/>
        <w:t xml:space="preserve">שולמית </w:t>
      </w:r>
      <w:proofErr w:type="spellStart"/>
      <w:r>
        <w:rPr>
          <w:rFonts w:cs="FrankRuehl"/>
          <w:sz w:val="26"/>
          <w:szCs w:val="26"/>
          <w:rtl/>
        </w:rPr>
        <w:t>יקותיאלי</w:t>
      </w:r>
      <w:proofErr w:type="spellEnd"/>
      <w:r>
        <w:rPr>
          <w:rFonts w:cs="FrankRuehl"/>
          <w:sz w:val="26"/>
          <w:szCs w:val="26"/>
          <w:rtl/>
        </w:rPr>
        <w:br/>
      </w:r>
      <w:r>
        <w:rPr>
          <w:rFonts w:cs="FrankRuehl"/>
          <w:sz w:val="26"/>
          <w:szCs w:val="26"/>
          <w:rtl/>
        </w:rPr>
        <w:tab/>
      </w:r>
      <w:r>
        <w:rPr>
          <w:rFonts w:cs="FrankRuehl"/>
          <w:sz w:val="26"/>
          <w:szCs w:val="26"/>
          <w:rtl/>
        </w:rPr>
        <w:tab/>
        <w:t>ראש גף</w:t>
      </w:r>
    </w:p>
    <w:p w:rsidR="00C32EE2" w:rsidRDefault="009E35A4" w:rsidP="00C32EE2">
      <w:pPr>
        <w:spacing w:line="360" w:lineRule="auto"/>
        <w:jc w:val="left"/>
        <w:rPr>
          <w:rFonts w:cs="FrankRuehl"/>
          <w:sz w:val="26"/>
          <w:szCs w:val="26"/>
          <w:rtl/>
        </w:rPr>
      </w:pPr>
      <w:r>
        <w:rPr>
          <w:rFonts w:cs="FrankRuehl" w:hint="cs"/>
          <w:sz w:val="26"/>
          <w:szCs w:val="26"/>
          <w:rtl/>
        </w:rPr>
        <w:t xml:space="preserve">                                                                                                     </w:t>
      </w:r>
    </w:p>
    <w:p w:rsidR="00C32EE2" w:rsidRDefault="00C32EE2" w:rsidP="00C32EE2">
      <w:pPr>
        <w:spacing w:line="360" w:lineRule="auto"/>
        <w:jc w:val="left"/>
        <w:rPr>
          <w:rFonts w:cs="FrankRuehl"/>
          <w:sz w:val="26"/>
          <w:szCs w:val="26"/>
          <w:rtl/>
        </w:rPr>
      </w:pPr>
    </w:p>
    <w:p w:rsidR="00C32EE2" w:rsidRDefault="00C32EE2" w:rsidP="00C32EE2">
      <w:pPr>
        <w:spacing w:line="360" w:lineRule="auto"/>
        <w:rPr>
          <w:rFonts w:cs="FrankRuehl"/>
          <w:sz w:val="26"/>
          <w:szCs w:val="26"/>
          <w:rtl/>
        </w:rPr>
      </w:pPr>
      <w:r>
        <w:rPr>
          <w:rFonts w:cs="FrankRuehl" w:hint="cs"/>
          <w:sz w:val="26"/>
          <w:szCs w:val="26"/>
          <w:rtl/>
        </w:rPr>
        <w:t>העתק:</w:t>
      </w:r>
    </w:p>
    <w:p w:rsidR="005B3FB8" w:rsidRDefault="005B3FB8" w:rsidP="00C32EE2">
      <w:pPr>
        <w:spacing w:line="360" w:lineRule="auto"/>
        <w:jc w:val="left"/>
        <w:rPr>
          <w:rFonts w:cs="FrankRuehl"/>
          <w:sz w:val="26"/>
          <w:szCs w:val="26"/>
          <w:rtl/>
        </w:rPr>
      </w:pPr>
      <w:bookmarkStart w:id="5" w:name="OtherTo"/>
      <w:bookmarkEnd w:id="5"/>
    </w:p>
    <w:p w:rsidR="00C32EE2" w:rsidRDefault="00C32EE2" w:rsidP="00C32EE2">
      <w:pPr>
        <w:spacing w:line="360" w:lineRule="auto"/>
        <w:rPr>
          <w:rFonts w:cs="FrankRuehl"/>
          <w:sz w:val="26"/>
          <w:szCs w:val="26"/>
        </w:rPr>
      </w:pPr>
    </w:p>
    <w:p w:rsidR="00F975CB" w:rsidRPr="002D7789" w:rsidRDefault="00F975CB" w:rsidP="002D7789">
      <w:pPr>
        <w:rPr>
          <w:rtl/>
        </w:rPr>
      </w:pPr>
    </w:p>
    <w:sectPr w:rsidR="00F975CB" w:rsidRPr="002D7789" w:rsidSect="00757D2A">
      <w:headerReference w:type="even" r:id="rId10"/>
      <w:headerReference w:type="default" r:id="rId11"/>
      <w:footerReference w:type="default" r:id="rId12"/>
      <w:headerReference w:type="first" r:id="rId13"/>
      <w:footerReference w:type="first" r:id="rId14"/>
      <w:pgSz w:w="11907" w:h="16840" w:code="9"/>
      <w:pgMar w:top="1752" w:right="1797" w:bottom="1440" w:left="1797" w:header="720" w:footer="315"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E38A7" w:rsidRDefault="00EE38A7">
      <w:r>
        <w:separator/>
      </w:r>
    </w:p>
  </w:endnote>
  <w:endnote w:type="continuationSeparator" w:id="0">
    <w:p w:rsidR="00EE38A7" w:rsidRDefault="00EE38A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80000000" w:usb2="00000008" w:usb3="00000000" w:csb0="000001FF" w:csb1="00000000"/>
  </w:font>
  <w:font w:name="FrankRuehl">
    <w:panose1 w:val="00000000000000000000"/>
    <w:charset w:val="B1"/>
    <w:family w:val="auto"/>
    <w:pitch w:val="variable"/>
    <w:sig w:usb0="00000801" w:usb1="00000000" w:usb2="00000000" w:usb3="00000000" w:csb0="00000020" w:csb1="00000000"/>
  </w:font>
  <w:font w:name="David">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Narkisi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E38A7" w:rsidRDefault="00EE38A7" w:rsidP="00DB2568">
    <w:pPr>
      <w:pStyle w:val="aa"/>
      <w:pBdr>
        <w:top w:val="single" w:sz="6" w:space="1" w:color="auto"/>
      </w:pBdr>
      <w:rPr>
        <w:b/>
        <w:bCs/>
        <w:szCs w:val="10"/>
      </w:rPr>
    </w:pPr>
    <w:r>
      <w:rPr>
        <w:rFonts w:hint="cs"/>
        <w:b/>
        <w:bCs/>
        <w:rtl/>
      </w:rPr>
      <w:t>רח' קפלן 1 ירושלים 91030 ת.ד 3100 טל':</w:t>
    </w:r>
    <w:r>
      <w:rPr>
        <w:rFonts w:hAnsi="Narkisim"/>
        <w:b/>
        <w:bCs/>
      </w:rPr>
      <w:t>02-5317111</w:t>
    </w:r>
    <w:r>
      <w:rPr>
        <w:rFonts w:hint="cs"/>
        <w:b/>
        <w:bCs/>
        <w:rtl/>
      </w:rPr>
      <w:t xml:space="preserve"> פקס':</w:t>
    </w:r>
    <w:r>
      <w:rPr>
        <w:rFonts w:hAnsi="Narkisim"/>
        <w:b/>
        <w:bCs/>
      </w:rPr>
      <w:t>02-5695332</w:t>
    </w:r>
    <w:r>
      <w:rPr>
        <w:rFonts w:hint="cs"/>
        <w:b/>
        <w:bCs/>
        <w:rtl/>
      </w:rPr>
      <w:br/>
    </w:r>
  </w:p>
  <w:p w:rsidR="00EE38A7" w:rsidRPr="00322E9D" w:rsidRDefault="00EE38A7" w:rsidP="00DB2568">
    <w:pPr>
      <w:pStyle w:val="aa"/>
      <w:pBdr>
        <w:top w:val="single" w:sz="6" w:space="1" w:color="auto"/>
      </w:pBdr>
      <w:jc w:val="center"/>
      <w:rPr>
        <w:szCs w:val="26"/>
        <w:rtl/>
      </w:rPr>
    </w:pPr>
    <w:r w:rsidRPr="00322E9D">
      <w:rPr>
        <w:rFonts w:hint="cs"/>
        <w:rtl/>
      </w:rPr>
      <w:t xml:space="preserve">אוצר ברשת : </w:t>
    </w:r>
    <w:r w:rsidRPr="00322E9D">
      <w:t>www.mof.gov.il</w:t>
    </w:r>
    <w:r w:rsidRPr="00322E9D">
      <w:rPr>
        <w:rFonts w:hint="cs"/>
        <w:rtl/>
      </w:rPr>
      <w:t xml:space="preserve">  </w:t>
    </w:r>
    <w:r w:rsidRPr="00322E9D">
      <w:rPr>
        <w:rFonts w:hint="cs"/>
        <w:rtl/>
      </w:rPr>
      <w:tab/>
    </w:r>
    <w:r>
      <w:rPr>
        <w:rFonts w:hint="cs"/>
        <w:noProof/>
        <w:rtl/>
        <w:lang w:eastAsia="en-US"/>
      </w:rPr>
      <w:drawing>
        <wp:inline distT="0" distB="0" distL="0" distR="0" wp14:anchorId="3756D502" wp14:editId="19368D6A">
          <wp:extent cx="443230" cy="285750"/>
          <wp:effectExtent l="0" t="0" r="0" b="0"/>
          <wp:docPr id="2" name="תמונה 2"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וקטן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43230" cy="285750"/>
                  </a:xfrm>
                  <a:prstGeom prst="rect">
                    <a:avLst/>
                  </a:prstGeom>
                  <a:noFill/>
                  <a:ln>
                    <a:noFill/>
                  </a:ln>
                </pic:spPr>
              </pic:pic>
            </a:graphicData>
          </a:graphic>
        </wp:inline>
      </w:drawing>
    </w:r>
    <w:r w:rsidRPr="00322E9D">
      <w:rPr>
        <w:rFonts w:hint="cs"/>
        <w:rtl/>
      </w:rPr>
      <w:tab/>
      <w:t xml:space="preserve">שער הממשלה : </w:t>
    </w:r>
    <w:r w:rsidRPr="00322E9D">
      <w:t>www.gov.il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E38A7" w:rsidRDefault="00EE38A7" w:rsidP="00DB2568">
    <w:pPr>
      <w:pStyle w:val="aa"/>
      <w:pBdr>
        <w:top w:val="single" w:sz="6" w:space="1" w:color="auto"/>
      </w:pBdr>
      <w:rPr>
        <w:b/>
        <w:bCs/>
        <w:szCs w:val="10"/>
        <w:rtl/>
      </w:rPr>
    </w:pPr>
    <w:r>
      <w:rPr>
        <w:b/>
        <w:bCs/>
        <w:rtl/>
      </w:rPr>
      <w:t>רח' קפלן 1 ירושלים 91</w:t>
    </w:r>
    <w:r>
      <w:rPr>
        <w:rFonts w:hint="cs"/>
        <w:b/>
        <w:bCs/>
        <w:rtl/>
      </w:rPr>
      <w:t>036</w:t>
    </w:r>
    <w:r>
      <w:rPr>
        <w:b/>
        <w:bCs/>
        <w:rtl/>
      </w:rPr>
      <w:t xml:space="preserve"> ת.ד </w:t>
    </w:r>
    <w:r>
      <w:rPr>
        <w:rFonts w:hint="cs"/>
        <w:b/>
        <w:bCs/>
        <w:rtl/>
      </w:rPr>
      <w:t>3100</w:t>
    </w:r>
    <w:r>
      <w:rPr>
        <w:b/>
        <w:bCs/>
        <w:rtl/>
      </w:rPr>
      <w:t xml:space="preserve"> טל':</w:t>
    </w:r>
    <w:r>
      <w:rPr>
        <w:rFonts w:hAnsi="Narkisim"/>
        <w:b/>
        <w:bCs/>
      </w:rPr>
      <w:t>02-5317744</w:t>
    </w:r>
    <w:r>
      <w:rPr>
        <w:b/>
        <w:bCs/>
        <w:rtl/>
      </w:rPr>
      <w:t xml:space="preserve"> פקס':</w:t>
    </w:r>
    <w:r>
      <w:rPr>
        <w:rFonts w:hAnsi="Narkisim"/>
        <w:b/>
        <w:bCs/>
      </w:rPr>
      <w:t>02-5</w:t>
    </w:r>
    <w:r>
      <w:rPr>
        <w:b/>
        <w:bCs/>
      </w:rPr>
      <w:t>695332</w:t>
    </w:r>
    <w:r>
      <w:rPr>
        <w:b/>
        <w:bCs/>
        <w:rtl/>
      </w:rPr>
      <w:br/>
    </w:r>
  </w:p>
  <w:p w:rsidR="00EE38A7" w:rsidRDefault="00EE38A7" w:rsidP="00DB2568">
    <w:pPr>
      <w:pStyle w:val="aa"/>
      <w:pBdr>
        <w:top w:val="single" w:sz="6" w:space="1" w:color="auto"/>
      </w:pBdr>
      <w:tabs>
        <w:tab w:val="clear" w:pos="8306"/>
        <w:tab w:val="right" w:pos="8313"/>
      </w:tabs>
      <w:jc w:val="center"/>
    </w:pPr>
    <w:r>
      <w:rPr>
        <w:rFonts w:hint="cs"/>
        <w:rtl/>
      </w:rPr>
      <w:t xml:space="preserve">אוצר ברשת : </w:t>
    </w:r>
    <w:r>
      <w:t>www.mof.gov.il</w:t>
    </w:r>
    <w:r>
      <w:rPr>
        <w:rFonts w:hint="cs"/>
        <w:rtl/>
      </w:rPr>
      <w:t xml:space="preserve">  </w:t>
    </w:r>
    <w:r>
      <w:rPr>
        <w:rFonts w:hint="cs"/>
        <w:rtl/>
      </w:rPr>
      <w:tab/>
    </w:r>
    <w:r>
      <w:rPr>
        <w:rFonts w:hint="cs"/>
        <w:noProof/>
        <w:rtl/>
        <w:lang w:eastAsia="en-US"/>
      </w:rPr>
      <w:drawing>
        <wp:inline distT="0" distB="0" distL="0" distR="0" wp14:anchorId="77EA993F" wp14:editId="7E05F1DB">
          <wp:extent cx="443230" cy="285750"/>
          <wp:effectExtent l="0" t="0" r="0" b="0"/>
          <wp:docPr id="1" name="תמונה 1"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43230" cy="285750"/>
                  </a:xfrm>
                  <a:prstGeom prst="rect">
                    <a:avLst/>
                  </a:prstGeom>
                  <a:noFill/>
                  <a:ln>
                    <a:noFill/>
                  </a:ln>
                </pic:spPr>
              </pic:pic>
            </a:graphicData>
          </a:graphic>
        </wp:inline>
      </w:drawing>
    </w:r>
    <w:r>
      <w:rPr>
        <w:rFonts w:hint="cs"/>
        <w:rtl/>
      </w:rPr>
      <w:tab/>
      <w:t xml:space="preserve">שער הממשלה : </w:t>
    </w:r>
    <w:r>
      <w:t>www.gov.il</w:t>
    </w:r>
  </w:p>
  <w:p w:rsidR="00EE38A7" w:rsidRPr="00172EF9" w:rsidRDefault="00EE38A7" w:rsidP="00DB2568">
    <w:pPr>
      <w:pStyle w:val="aa"/>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E38A7" w:rsidRDefault="00EE38A7">
      <w:r>
        <w:separator/>
      </w:r>
    </w:p>
  </w:footnote>
  <w:footnote w:type="continuationSeparator" w:id="0">
    <w:p w:rsidR="00EE38A7" w:rsidRDefault="00EE38A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E38A7" w:rsidRDefault="00EE38A7">
    <w:pPr>
      <w:pStyle w:val="a8"/>
      <w:framePr w:wrap="around" w:vAnchor="text" w:hAnchor="margin" w:xAlign="center" w:y="1"/>
      <w:rPr>
        <w:rStyle w:val="ac"/>
        <w:rtl/>
      </w:rPr>
    </w:pPr>
    <w:r>
      <w:rPr>
        <w:rStyle w:val="ac"/>
        <w:rtl/>
      </w:rPr>
      <w:fldChar w:fldCharType="begin"/>
    </w:r>
    <w:r>
      <w:rPr>
        <w:rStyle w:val="ac"/>
      </w:rPr>
      <w:instrText xml:space="preserve">PAGE  </w:instrText>
    </w:r>
    <w:r>
      <w:rPr>
        <w:rStyle w:val="ac"/>
        <w:rtl/>
      </w:rPr>
      <w:fldChar w:fldCharType="end"/>
    </w:r>
  </w:p>
  <w:p w:rsidR="00EE38A7" w:rsidRDefault="00EE38A7">
    <w:pPr>
      <w:pStyle w:val="a8"/>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E38A7" w:rsidRDefault="00EE38A7">
    <w:pPr>
      <w:pStyle w:val="a8"/>
      <w:framePr w:wrap="around" w:vAnchor="text" w:hAnchor="margin" w:xAlign="center" w:y="1"/>
      <w:rPr>
        <w:rStyle w:val="ac"/>
        <w:rtl/>
      </w:rPr>
    </w:pPr>
    <w:r>
      <w:rPr>
        <w:rStyle w:val="ac"/>
        <w:rtl/>
      </w:rPr>
      <w:fldChar w:fldCharType="begin"/>
    </w:r>
    <w:r>
      <w:rPr>
        <w:rStyle w:val="ac"/>
      </w:rPr>
      <w:instrText xml:space="preserve">PAGE  </w:instrText>
    </w:r>
    <w:r>
      <w:rPr>
        <w:rStyle w:val="ac"/>
        <w:rtl/>
      </w:rPr>
      <w:fldChar w:fldCharType="separate"/>
    </w:r>
    <w:r w:rsidR="005B3FB8">
      <w:rPr>
        <w:rStyle w:val="ac"/>
        <w:noProof/>
        <w:rtl/>
      </w:rPr>
      <w:t>2</w:t>
    </w:r>
    <w:r>
      <w:rPr>
        <w:rStyle w:val="ac"/>
        <w:rtl/>
      </w:rPr>
      <w:fldChar w:fldCharType="end"/>
    </w:r>
  </w:p>
  <w:p w:rsidR="00EE38A7" w:rsidRDefault="00EE38A7" w:rsidP="00DB2568">
    <w:pPr>
      <w:pStyle w:val="a8"/>
      <w:rPr>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E38A7" w:rsidRPr="001F7D62" w:rsidRDefault="00EE38A7" w:rsidP="00DB2568">
    <w:pPr>
      <w:spacing w:line="360" w:lineRule="auto"/>
      <w:jc w:val="center"/>
      <w:rPr>
        <w:rFonts w:cs="FrankRuehl"/>
        <w:b/>
        <w:bCs/>
        <w:szCs w:val="40"/>
      </w:rPr>
    </w:pPr>
    <w:r>
      <w:rPr>
        <w:rFonts w:cs="FrankRuehl"/>
        <w:noProof/>
        <w:lang w:eastAsia="en-US"/>
      </w:rPr>
      <w:drawing>
        <wp:anchor distT="0" distB="0" distL="114300" distR="114300" simplePos="0" relativeHeight="251659264" behindDoc="0" locked="0" layoutInCell="1" allowOverlap="1" wp14:anchorId="5CDBCD42" wp14:editId="775E4E31">
          <wp:simplePos x="0" y="0"/>
          <wp:positionH relativeFrom="column">
            <wp:align>right</wp:align>
          </wp:positionH>
          <wp:positionV relativeFrom="paragraph">
            <wp:posOffset>-6985</wp:posOffset>
          </wp:positionV>
          <wp:extent cx="939165" cy="682625"/>
          <wp:effectExtent l="0" t="0" r="0" b="3175"/>
          <wp:wrapNone/>
          <wp:docPr id="3" name="תמונה 3" descr="2לוגו יחידה למערכות מידע_סופ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2לוגו יחידה למערכות מידע_סופי"/>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9165" cy="682625"/>
                  </a:xfrm>
                  <a:prstGeom prst="rect">
                    <a:avLst/>
                  </a:prstGeom>
                  <a:noFill/>
                </pic:spPr>
              </pic:pic>
            </a:graphicData>
          </a:graphic>
          <wp14:sizeRelH relativeFrom="page">
            <wp14:pctWidth>0</wp14:pctWidth>
          </wp14:sizeRelH>
          <wp14:sizeRelV relativeFrom="page">
            <wp14:pctHeight>0</wp14:pctHeight>
          </wp14:sizeRelV>
        </wp:anchor>
      </w:drawing>
    </w:r>
    <w:r w:rsidRPr="001F7D62">
      <w:rPr>
        <w:rFonts w:cs="FrankRuehl" w:hint="cs"/>
        <w:b/>
        <w:bCs/>
        <w:szCs w:val="40"/>
        <w:rtl/>
      </w:rPr>
      <w:t>מדינת ישראל</w:t>
    </w:r>
  </w:p>
  <w:p w:rsidR="00EE38A7" w:rsidRPr="001F7D62" w:rsidRDefault="00EE38A7" w:rsidP="00DB2568">
    <w:pPr>
      <w:jc w:val="center"/>
      <w:rPr>
        <w:rFonts w:cs="FrankRuehl"/>
        <w:b/>
        <w:bCs/>
        <w:sz w:val="32"/>
        <w:szCs w:val="32"/>
        <w:rtl/>
      </w:rPr>
    </w:pPr>
    <w:r w:rsidRPr="001F7D62">
      <w:rPr>
        <w:rFonts w:cs="FrankRuehl" w:hint="cs"/>
        <w:b/>
        <w:bCs/>
        <w:sz w:val="32"/>
        <w:szCs w:val="32"/>
        <w:rtl/>
      </w:rPr>
      <w:t xml:space="preserve">משרד האוצר </w:t>
    </w:r>
    <w:r w:rsidRPr="001F7D62">
      <w:rPr>
        <w:rFonts w:cs="FrankRuehl"/>
        <w:b/>
        <w:bCs/>
        <w:sz w:val="32"/>
        <w:szCs w:val="32"/>
        <w:rtl/>
      </w:rPr>
      <w:t>–</w:t>
    </w:r>
    <w:r w:rsidRPr="001F7D62">
      <w:rPr>
        <w:rFonts w:cs="FrankRuehl" w:hint="cs"/>
        <w:b/>
        <w:bCs/>
        <w:sz w:val="32"/>
        <w:szCs w:val="32"/>
        <w:rtl/>
      </w:rPr>
      <w:t xml:space="preserve"> החשב הכללי</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B82797"/>
    <w:multiLevelType w:val="multilevel"/>
    <w:tmpl w:val="CB2CFB36"/>
    <w:numStyleLink w:val="-"/>
  </w:abstractNum>
  <w:abstractNum w:abstractNumId="1">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4690D37"/>
    <w:multiLevelType w:val="multilevel"/>
    <w:tmpl w:val="2C7611E6"/>
    <w:numStyleLink w:val="-0"/>
  </w:abstractNum>
  <w:abstractNum w:abstractNumId="4">
    <w:nsid w:val="477D4CEE"/>
    <w:multiLevelType w:val="multilevel"/>
    <w:tmpl w:val="2C7611E6"/>
    <w:numStyleLink w:val="-0"/>
  </w:abstractNum>
  <w:abstractNum w:abstractNumId="5">
    <w:nsid w:val="52C63965"/>
    <w:multiLevelType w:val="multilevel"/>
    <w:tmpl w:val="CB2CFB36"/>
    <w:numStyleLink w:val="-"/>
  </w:abstractNum>
  <w:abstractNum w:abstractNumId="6">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7">
    <w:nsid w:val="7B607494"/>
    <w:multiLevelType w:val="hybridMultilevel"/>
    <w:tmpl w:val="E318B64E"/>
    <w:lvl w:ilvl="0" w:tplc="0409000F">
      <w:start w:val="1"/>
      <w:numFmt w:val="decimal"/>
      <w:lvlText w:val="%1."/>
      <w:lvlJc w:val="left"/>
      <w:pPr>
        <w:ind w:left="360" w:hanging="360"/>
      </w:pPr>
      <w:rPr>
        <w:rFonts w:hint="default"/>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3"/>
  </w:num>
  <w:num w:numId="2">
    <w:abstractNumId w:val="6"/>
  </w:num>
  <w:num w:numId="3">
    <w:abstractNumId w:val="1"/>
  </w:num>
  <w:num w:numId="4">
    <w:abstractNumId w:val="2"/>
  </w:num>
  <w:num w:numId="5">
    <w:abstractNumId w:val="0"/>
  </w:num>
  <w:num w:numId="6">
    <w:abstractNumId w:val="4"/>
  </w:num>
  <w:num w:numId="7">
    <w:abstractNumId w:val="5"/>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552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32EE2"/>
    <w:rsid w:val="00014182"/>
    <w:rsid w:val="00022AA3"/>
    <w:rsid w:val="000276AA"/>
    <w:rsid w:val="00036A16"/>
    <w:rsid w:val="00047C97"/>
    <w:rsid w:val="000520B7"/>
    <w:rsid w:val="000541CA"/>
    <w:rsid w:val="000568CE"/>
    <w:rsid w:val="00066383"/>
    <w:rsid w:val="00086631"/>
    <w:rsid w:val="00093B9D"/>
    <w:rsid w:val="000B77A4"/>
    <w:rsid w:val="000C04AE"/>
    <w:rsid w:val="000D20F8"/>
    <w:rsid w:val="000E6098"/>
    <w:rsid w:val="000E632C"/>
    <w:rsid w:val="000E7BBD"/>
    <w:rsid w:val="0010326C"/>
    <w:rsid w:val="0011093D"/>
    <w:rsid w:val="001110D3"/>
    <w:rsid w:val="0014482E"/>
    <w:rsid w:val="001611C6"/>
    <w:rsid w:val="00164B30"/>
    <w:rsid w:val="0018292D"/>
    <w:rsid w:val="001A5FDE"/>
    <w:rsid w:val="001A7C42"/>
    <w:rsid w:val="001C4F6D"/>
    <w:rsid w:val="001D55DD"/>
    <w:rsid w:val="001E548A"/>
    <w:rsid w:val="001F3C54"/>
    <w:rsid w:val="00205A05"/>
    <w:rsid w:val="00207251"/>
    <w:rsid w:val="0023588D"/>
    <w:rsid w:val="00275887"/>
    <w:rsid w:val="002A293E"/>
    <w:rsid w:val="002A532F"/>
    <w:rsid w:val="002A54A3"/>
    <w:rsid w:val="002A7FEA"/>
    <w:rsid w:val="002B1D6E"/>
    <w:rsid w:val="002D7789"/>
    <w:rsid w:val="002E38F4"/>
    <w:rsid w:val="002F03B1"/>
    <w:rsid w:val="002F0894"/>
    <w:rsid w:val="002F197C"/>
    <w:rsid w:val="003125EA"/>
    <w:rsid w:val="003163B7"/>
    <w:rsid w:val="0032269E"/>
    <w:rsid w:val="0032485F"/>
    <w:rsid w:val="00325E01"/>
    <w:rsid w:val="00346137"/>
    <w:rsid w:val="00361114"/>
    <w:rsid w:val="00382A9E"/>
    <w:rsid w:val="003840FE"/>
    <w:rsid w:val="00393C6A"/>
    <w:rsid w:val="00395838"/>
    <w:rsid w:val="003A1D7A"/>
    <w:rsid w:val="003A7774"/>
    <w:rsid w:val="003B1917"/>
    <w:rsid w:val="003B25F8"/>
    <w:rsid w:val="003B2A2F"/>
    <w:rsid w:val="003C3A5C"/>
    <w:rsid w:val="003D38A2"/>
    <w:rsid w:val="003E6FF1"/>
    <w:rsid w:val="003F1396"/>
    <w:rsid w:val="0040055E"/>
    <w:rsid w:val="00416A68"/>
    <w:rsid w:val="00423D6A"/>
    <w:rsid w:val="00426E0E"/>
    <w:rsid w:val="004323EF"/>
    <w:rsid w:val="004410DE"/>
    <w:rsid w:val="0044663B"/>
    <w:rsid w:val="004476AE"/>
    <w:rsid w:val="00451F2E"/>
    <w:rsid w:val="004523EB"/>
    <w:rsid w:val="00452D7A"/>
    <w:rsid w:val="0046463E"/>
    <w:rsid w:val="00475030"/>
    <w:rsid w:val="004B79BE"/>
    <w:rsid w:val="004C127D"/>
    <w:rsid w:val="004C1786"/>
    <w:rsid w:val="004C2FF0"/>
    <w:rsid w:val="004C5538"/>
    <w:rsid w:val="004C7392"/>
    <w:rsid w:val="004D65A1"/>
    <w:rsid w:val="004E2A82"/>
    <w:rsid w:val="004E479D"/>
    <w:rsid w:val="004F3773"/>
    <w:rsid w:val="004F6C83"/>
    <w:rsid w:val="00500E13"/>
    <w:rsid w:val="005028F9"/>
    <w:rsid w:val="00505D36"/>
    <w:rsid w:val="00511DCC"/>
    <w:rsid w:val="00515321"/>
    <w:rsid w:val="00515E5C"/>
    <w:rsid w:val="00523E2F"/>
    <w:rsid w:val="00532752"/>
    <w:rsid w:val="00534452"/>
    <w:rsid w:val="005371D8"/>
    <w:rsid w:val="00546050"/>
    <w:rsid w:val="00556BE2"/>
    <w:rsid w:val="00562F62"/>
    <w:rsid w:val="00580792"/>
    <w:rsid w:val="005831FD"/>
    <w:rsid w:val="0059529E"/>
    <w:rsid w:val="005B3FB8"/>
    <w:rsid w:val="005B5E4C"/>
    <w:rsid w:val="005D42E4"/>
    <w:rsid w:val="00600BFA"/>
    <w:rsid w:val="00600F1F"/>
    <w:rsid w:val="00602DAD"/>
    <w:rsid w:val="00607135"/>
    <w:rsid w:val="006162D3"/>
    <w:rsid w:val="00624DB7"/>
    <w:rsid w:val="006258D8"/>
    <w:rsid w:val="006309B0"/>
    <w:rsid w:val="006532CD"/>
    <w:rsid w:val="006573B2"/>
    <w:rsid w:val="006616D4"/>
    <w:rsid w:val="0066664E"/>
    <w:rsid w:val="00692C69"/>
    <w:rsid w:val="00693E00"/>
    <w:rsid w:val="006952CA"/>
    <w:rsid w:val="006A13C9"/>
    <w:rsid w:val="006A2503"/>
    <w:rsid w:val="006A5446"/>
    <w:rsid w:val="006B352E"/>
    <w:rsid w:val="006C3C5E"/>
    <w:rsid w:val="006C4C4A"/>
    <w:rsid w:val="006C55AF"/>
    <w:rsid w:val="006D0744"/>
    <w:rsid w:val="006D686D"/>
    <w:rsid w:val="006E0BA0"/>
    <w:rsid w:val="006E5942"/>
    <w:rsid w:val="006F36E6"/>
    <w:rsid w:val="006F71FB"/>
    <w:rsid w:val="00706164"/>
    <w:rsid w:val="00726F16"/>
    <w:rsid w:val="0073041A"/>
    <w:rsid w:val="00735D55"/>
    <w:rsid w:val="00743847"/>
    <w:rsid w:val="007506D0"/>
    <w:rsid w:val="00751B50"/>
    <w:rsid w:val="007528B5"/>
    <w:rsid w:val="00757313"/>
    <w:rsid w:val="007576B8"/>
    <w:rsid w:val="00757879"/>
    <w:rsid w:val="00757D2A"/>
    <w:rsid w:val="007611DA"/>
    <w:rsid w:val="00764960"/>
    <w:rsid w:val="0077792F"/>
    <w:rsid w:val="0078098D"/>
    <w:rsid w:val="00785FFE"/>
    <w:rsid w:val="00790B42"/>
    <w:rsid w:val="00793E5C"/>
    <w:rsid w:val="007A373A"/>
    <w:rsid w:val="007C65BE"/>
    <w:rsid w:val="007D4118"/>
    <w:rsid w:val="007E1C2C"/>
    <w:rsid w:val="007E2692"/>
    <w:rsid w:val="0080160A"/>
    <w:rsid w:val="008063D4"/>
    <w:rsid w:val="0081395B"/>
    <w:rsid w:val="00826466"/>
    <w:rsid w:val="0082739B"/>
    <w:rsid w:val="0083115F"/>
    <w:rsid w:val="00851AF4"/>
    <w:rsid w:val="008572C2"/>
    <w:rsid w:val="00864DB3"/>
    <w:rsid w:val="00865BDC"/>
    <w:rsid w:val="00866A9E"/>
    <w:rsid w:val="00867AE5"/>
    <w:rsid w:val="00870D8A"/>
    <w:rsid w:val="008A33BD"/>
    <w:rsid w:val="008B39D7"/>
    <w:rsid w:val="008C1076"/>
    <w:rsid w:val="008C7C00"/>
    <w:rsid w:val="008D2E7E"/>
    <w:rsid w:val="008E77BE"/>
    <w:rsid w:val="00910BC9"/>
    <w:rsid w:val="00915C9A"/>
    <w:rsid w:val="00927792"/>
    <w:rsid w:val="00935E81"/>
    <w:rsid w:val="0094630C"/>
    <w:rsid w:val="00986444"/>
    <w:rsid w:val="00990A24"/>
    <w:rsid w:val="009B27EA"/>
    <w:rsid w:val="009B64FE"/>
    <w:rsid w:val="009B6693"/>
    <w:rsid w:val="009C795F"/>
    <w:rsid w:val="009E35A4"/>
    <w:rsid w:val="009E3E2E"/>
    <w:rsid w:val="009E52B5"/>
    <w:rsid w:val="009F7F7A"/>
    <w:rsid w:val="00A15876"/>
    <w:rsid w:val="00A15D5D"/>
    <w:rsid w:val="00A30120"/>
    <w:rsid w:val="00A30921"/>
    <w:rsid w:val="00A36CDD"/>
    <w:rsid w:val="00A46121"/>
    <w:rsid w:val="00A5751E"/>
    <w:rsid w:val="00A604AD"/>
    <w:rsid w:val="00A67A4F"/>
    <w:rsid w:val="00A7396A"/>
    <w:rsid w:val="00A73972"/>
    <w:rsid w:val="00A75696"/>
    <w:rsid w:val="00A84333"/>
    <w:rsid w:val="00A84658"/>
    <w:rsid w:val="00A97CEA"/>
    <w:rsid w:val="00AA4752"/>
    <w:rsid w:val="00AC0823"/>
    <w:rsid w:val="00AD0167"/>
    <w:rsid w:val="00AD3BFD"/>
    <w:rsid w:val="00AF1C47"/>
    <w:rsid w:val="00B03E2B"/>
    <w:rsid w:val="00B041F7"/>
    <w:rsid w:val="00B311D4"/>
    <w:rsid w:val="00B429D7"/>
    <w:rsid w:val="00B43F9E"/>
    <w:rsid w:val="00B60EE6"/>
    <w:rsid w:val="00B67385"/>
    <w:rsid w:val="00B81E9D"/>
    <w:rsid w:val="00B84C5E"/>
    <w:rsid w:val="00B91F32"/>
    <w:rsid w:val="00B93390"/>
    <w:rsid w:val="00B93A25"/>
    <w:rsid w:val="00BA52BB"/>
    <w:rsid w:val="00BB393A"/>
    <w:rsid w:val="00BB73AF"/>
    <w:rsid w:val="00BD67E7"/>
    <w:rsid w:val="00BF32E8"/>
    <w:rsid w:val="00C01906"/>
    <w:rsid w:val="00C171DC"/>
    <w:rsid w:val="00C24409"/>
    <w:rsid w:val="00C27AC8"/>
    <w:rsid w:val="00C32EE2"/>
    <w:rsid w:val="00C37F33"/>
    <w:rsid w:val="00C45651"/>
    <w:rsid w:val="00C64802"/>
    <w:rsid w:val="00C849D1"/>
    <w:rsid w:val="00C84ABA"/>
    <w:rsid w:val="00CA091B"/>
    <w:rsid w:val="00CA61AF"/>
    <w:rsid w:val="00CB40A4"/>
    <w:rsid w:val="00CB5365"/>
    <w:rsid w:val="00CC356E"/>
    <w:rsid w:val="00CD6DB8"/>
    <w:rsid w:val="00CE0517"/>
    <w:rsid w:val="00CE1AEC"/>
    <w:rsid w:val="00CF44BB"/>
    <w:rsid w:val="00D01A29"/>
    <w:rsid w:val="00D20ED9"/>
    <w:rsid w:val="00D229D6"/>
    <w:rsid w:val="00D33979"/>
    <w:rsid w:val="00D52EEC"/>
    <w:rsid w:val="00D66453"/>
    <w:rsid w:val="00D731DA"/>
    <w:rsid w:val="00D8196C"/>
    <w:rsid w:val="00D86CE7"/>
    <w:rsid w:val="00D93F63"/>
    <w:rsid w:val="00D969C1"/>
    <w:rsid w:val="00DB2568"/>
    <w:rsid w:val="00DD5320"/>
    <w:rsid w:val="00DE069A"/>
    <w:rsid w:val="00DE21AF"/>
    <w:rsid w:val="00DE4554"/>
    <w:rsid w:val="00DE7CC8"/>
    <w:rsid w:val="00DF73FF"/>
    <w:rsid w:val="00E23497"/>
    <w:rsid w:val="00E375C7"/>
    <w:rsid w:val="00E41B31"/>
    <w:rsid w:val="00E56588"/>
    <w:rsid w:val="00E56E89"/>
    <w:rsid w:val="00E67200"/>
    <w:rsid w:val="00E70400"/>
    <w:rsid w:val="00E9580E"/>
    <w:rsid w:val="00E95EEF"/>
    <w:rsid w:val="00EA6729"/>
    <w:rsid w:val="00EA68D8"/>
    <w:rsid w:val="00EB5D89"/>
    <w:rsid w:val="00EC303E"/>
    <w:rsid w:val="00EC378A"/>
    <w:rsid w:val="00ED070E"/>
    <w:rsid w:val="00EE3850"/>
    <w:rsid w:val="00EE38A7"/>
    <w:rsid w:val="00EF3258"/>
    <w:rsid w:val="00EF4323"/>
    <w:rsid w:val="00EF6719"/>
    <w:rsid w:val="00EF71D7"/>
    <w:rsid w:val="00F00D41"/>
    <w:rsid w:val="00F0592A"/>
    <w:rsid w:val="00F1654F"/>
    <w:rsid w:val="00F17F86"/>
    <w:rsid w:val="00F25ABF"/>
    <w:rsid w:val="00F30A73"/>
    <w:rsid w:val="00F3317B"/>
    <w:rsid w:val="00F4032E"/>
    <w:rsid w:val="00F4319C"/>
    <w:rsid w:val="00F509E4"/>
    <w:rsid w:val="00F6290E"/>
    <w:rsid w:val="00F6571F"/>
    <w:rsid w:val="00F74EF7"/>
    <w:rsid w:val="00F76F49"/>
    <w:rsid w:val="00F80DA7"/>
    <w:rsid w:val="00F975CB"/>
    <w:rsid w:val="00FC7519"/>
    <w:rsid w:val="00FE3193"/>
    <w:rsid w:val="00FE3885"/>
    <w:rsid w:val="00FE3F33"/>
    <w:rsid w:val="00FE4559"/>
    <w:rsid w:val="00FF3B7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52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C32EE2"/>
    <w:pPr>
      <w:bidi/>
      <w:spacing w:before="0" w:after="0" w:line="240" w:lineRule="auto"/>
      <w:jc w:val="both"/>
    </w:pPr>
    <w:rPr>
      <w:rFonts w:ascii="Times New Roman" w:eastAsia="Times New Roman" w:hAnsi="Times New Roman" w:cs="Times New Roman"/>
      <w:sz w:val="24"/>
      <w:szCs w:val="24"/>
      <w:lang w:eastAsia="he-IL"/>
    </w:rPr>
  </w:style>
  <w:style w:type="paragraph" w:styleId="1">
    <w:name w:val="heading 1"/>
    <w:basedOn w:val="a"/>
    <w:next w:val="a"/>
    <w:link w:val="10"/>
    <w:uiPriority w:val="9"/>
    <w:qFormat/>
    <w:rsid w:val="003A1D7A"/>
    <w:pPr>
      <w:widowControl w:val="0"/>
      <w:spacing w:before="120" w:line="360" w:lineRule="auto"/>
      <w:outlineLvl w:val="0"/>
    </w:pPr>
    <w:rPr>
      <w:rFonts w:eastAsiaTheme="minorHAnsi" w:cs="FrankRuehl"/>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outlineLvl w:val="1"/>
    </w:pPr>
    <w:rPr>
      <w:rFonts w:eastAsiaTheme="minorHAnsi" w:cs="FrankRuehl"/>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eastAsiaTheme="minorHAnsi" w:cs="FrankRuehl"/>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eastAsiaTheme="minorHAnsi" w:cs="FrankRuehl"/>
      <w:b/>
      <w:bCs/>
      <w:caps/>
      <w:spacing w:val="10"/>
      <w:szCs w:val="26"/>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eastAsiaTheme="minorHAnsi" w:cs="FrankRuehl"/>
      <w:b/>
      <w:bCs/>
      <w:caps/>
      <w:spacing w:val="10"/>
      <w:szCs w:val="26"/>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eastAsiaTheme="minorHAnsi" w:cs="FrankRuehl"/>
      <w:b/>
      <w:bCs/>
      <w:caps/>
      <w:spacing w:val="10"/>
      <w:szCs w:val="26"/>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eastAsiaTheme="minorHAnsi" w:cs="FrankRuehl"/>
      <w:b/>
      <w:bCs/>
      <w:caps/>
      <w:spacing w:val="10"/>
      <w:szCs w:val="26"/>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eastAsiaTheme="minorHAnsi" w:cs="FrankRuehl"/>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eastAsiaTheme="minorHAnsi" w:cs="FrankRuehl"/>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eastAsiaTheme="minorHAnsi" w:cs="FrankRuehl"/>
      <w:i/>
      <w:iCs/>
      <w:szCs w:val="26"/>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eastAsiaTheme="minorHAnsi" w:cs="FrankRuehl"/>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eastAsiaTheme="minorHAnsi" w:cs="FrankRuehl"/>
      <w:szCs w:val="26"/>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eastAsiaTheme="minorHAnsi" w:cs="FrankRuehl"/>
      <w:szCs w:val="26"/>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eastAsiaTheme="minorHAnsi" w:cs="FrankRuehl"/>
      <w:szCs w:val="26"/>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eastAsiaTheme="minorHAnsi" w:cs="FrankRuehl"/>
      <w:szCs w:val="26"/>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eastAsiaTheme="minorHAnsi" w:cs="FrankRuehl"/>
      <w:szCs w:val="26"/>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eastAsiaTheme="minorHAnsi" w:cs="FrankRuehl"/>
      <w:szCs w:val="26"/>
      <w:lang w:eastAsia="en-US"/>
    </w:rPr>
  </w:style>
  <w:style w:type="paragraph" w:styleId="TOC4">
    <w:name w:val="toc 4"/>
    <w:basedOn w:val="a"/>
    <w:next w:val="a"/>
    <w:autoRedefine/>
    <w:uiPriority w:val="39"/>
    <w:unhideWhenUsed/>
    <w:rsid w:val="00600BFA"/>
    <w:pPr>
      <w:widowControl w:val="0"/>
      <w:spacing w:before="100" w:after="100"/>
      <w:ind w:left="720"/>
    </w:pPr>
    <w:rPr>
      <w:rFonts w:eastAsiaTheme="minorHAnsi" w:cs="FrankRuehl"/>
      <w:szCs w:val="26"/>
      <w:lang w:eastAsia="en-US"/>
    </w:rPr>
  </w:style>
  <w:style w:type="paragraph" w:styleId="a7">
    <w:name w:val="List Paragraph"/>
    <w:basedOn w:val="a"/>
    <w:uiPriority w:val="34"/>
    <w:rsid w:val="00FE3193"/>
    <w:pPr>
      <w:spacing w:before="120" w:after="120" w:line="360" w:lineRule="auto"/>
      <w:ind w:left="720"/>
      <w:contextualSpacing/>
    </w:pPr>
    <w:rPr>
      <w:rFonts w:eastAsiaTheme="minorHAnsi" w:cs="FrankRuehl"/>
      <w:szCs w:val="26"/>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C32EE2"/>
    <w:pPr>
      <w:widowControl w:val="0"/>
      <w:tabs>
        <w:tab w:val="center" w:pos="4153"/>
        <w:tab w:val="right" w:pos="8306"/>
      </w:tabs>
    </w:pPr>
  </w:style>
  <w:style w:type="character" w:customStyle="1" w:styleId="a9">
    <w:name w:val="כותרת עליונה תו"/>
    <w:basedOn w:val="a0"/>
    <w:link w:val="a8"/>
    <w:rsid w:val="00C32EE2"/>
    <w:rPr>
      <w:rFonts w:ascii="Times New Roman" w:eastAsia="Times New Roman" w:hAnsi="Times New Roman" w:cs="Times New Roman"/>
      <w:sz w:val="24"/>
      <w:szCs w:val="24"/>
      <w:lang w:eastAsia="he-IL"/>
    </w:rPr>
  </w:style>
  <w:style w:type="paragraph" w:styleId="aa">
    <w:name w:val="footer"/>
    <w:basedOn w:val="a"/>
    <w:link w:val="ab"/>
    <w:rsid w:val="00C32EE2"/>
    <w:pPr>
      <w:widowControl w:val="0"/>
      <w:tabs>
        <w:tab w:val="center" w:pos="4153"/>
        <w:tab w:val="right" w:pos="8306"/>
      </w:tabs>
    </w:pPr>
  </w:style>
  <w:style w:type="character" w:customStyle="1" w:styleId="ab">
    <w:name w:val="כותרת תחתונה תו"/>
    <w:basedOn w:val="a0"/>
    <w:link w:val="aa"/>
    <w:rsid w:val="00C32EE2"/>
    <w:rPr>
      <w:rFonts w:ascii="Times New Roman" w:eastAsia="Times New Roman" w:hAnsi="Times New Roman" w:cs="Times New Roman"/>
      <w:sz w:val="24"/>
      <w:szCs w:val="24"/>
      <w:lang w:eastAsia="he-IL"/>
    </w:rPr>
  </w:style>
  <w:style w:type="character" w:styleId="ac">
    <w:name w:val="page number"/>
    <w:basedOn w:val="a0"/>
    <w:rsid w:val="00C32EE2"/>
  </w:style>
  <w:style w:type="paragraph" w:styleId="ad">
    <w:name w:val="Balloon Text"/>
    <w:basedOn w:val="a"/>
    <w:link w:val="ae"/>
    <w:uiPriority w:val="99"/>
    <w:semiHidden/>
    <w:unhideWhenUsed/>
    <w:rsid w:val="00C32EE2"/>
    <w:rPr>
      <w:rFonts w:ascii="Tahoma" w:hAnsi="Tahoma" w:cs="Tahoma"/>
      <w:sz w:val="16"/>
      <w:szCs w:val="16"/>
    </w:rPr>
  </w:style>
  <w:style w:type="character" w:customStyle="1" w:styleId="ae">
    <w:name w:val="טקסט בלונים תו"/>
    <w:basedOn w:val="a0"/>
    <w:link w:val="ad"/>
    <w:uiPriority w:val="99"/>
    <w:semiHidden/>
    <w:rsid w:val="00C32EE2"/>
    <w:rPr>
      <w:rFonts w:ascii="Tahoma" w:eastAsia="Times New Roman" w:hAnsi="Tahoma" w:cs="Tahoma"/>
      <w:sz w:val="16"/>
      <w:szCs w:val="16"/>
      <w:lang w:eastAsia="he-IL"/>
    </w:rPr>
  </w:style>
  <w:style w:type="character" w:styleId="af">
    <w:name w:val="Placeholder Text"/>
    <w:basedOn w:val="a0"/>
    <w:uiPriority w:val="99"/>
    <w:semiHidden/>
    <w:rsid w:val="00DB2568"/>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C32EE2"/>
    <w:pPr>
      <w:bidi/>
      <w:spacing w:before="0" w:after="0" w:line="240" w:lineRule="auto"/>
      <w:jc w:val="both"/>
    </w:pPr>
    <w:rPr>
      <w:rFonts w:ascii="Times New Roman" w:eastAsia="Times New Roman" w:hAnsi="Times New Roman" w:cs="Times New Roman"/>
      <w:sz w:val="24"/>
      <w:szCs w:val="24"/>
      <w:lang w:eastAsia="he-IL"/>
    </w:rPr>
  </w:style>
  <w:style w:type="paragraph" w:styleId="1">
    <w:name w:val="heading 1"/>
    <w:basedOn w:val="a"/>
    <w:next w:val="a"/>
    <w:link w:val="10"/>
    <w:uiPriority w:val="9"/>
    <w:qFormat/>
    <w:rsid w:val="003A1D7A"/>
    <w:pPr>
      <w:widowControl w:val="0"/>
      <w:spacing w:before="120" w:line="360" w:lineRule="auto"/>
      <w:outlineLvl w:val="0"/>
    </w:pPr>
    <w:rPr>
      <w:rFonts w:eastAsiaTheme="minorHAnsi" w:cs="FrankRuehl"/>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outlineLvl w:val="1"/>
    </w:pPr>
    <w:rPr>
      <w:rFonts w:eastAsiaTheme="minorHAnsi" w:cs="FrankRuehl"/>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eastAsiaTheme="minorHAnsi" w:cs="FrankRuehl"/>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eastAsiaTheme="minorHAnsi" w:cs="FrankRuehl"/>
      <w:b/>
      <w:bCs/>
      <w:caps/>
      <w:spacing w:val="10"/>
      <w:szCs w:val="26"/>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eastAsiaTheme="minorHAnsi" w:cs="FrankRuehl"/>
      <w:b/>
      <w:bCs/>
      <w:caps/>
      <w:spacing w:val="10"/>
      <w:szCs w:val="26"/>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eastAsiaTheme="minorHAnsi" w:cs="FrankRuehl"/>
      <w:b/>
      <w:bCs/>
      <w:caps/>
      <w:spacing w:val="10"/>
      <w:szCs w:val="26"/>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eastAsiaTheme="minorHAnsi" w:cs="FrankRuehl"/>
      <w:b/>
      <w:bCs/>
      <w:caps/>
      <w:spacing w:val="10"/>
      <w:szCs w:val="26"/>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eastAsiaTheme="minorHAnsi" w:cs="FrankRuehl"/>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eastAsiaTheme="minorHAnsi" w:cs="FrankRuehl"/>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eastAsiaTheme="minorHAnsi" w:cs="FrankRuehl"/>
      <w:i/>
      <w:iCs/>
      <w:szCs w:val="26"/>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eastAsiaTheme="minorHAnsi" w:cs="FrankRuehl"/>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eastAsiaTheme="minorHAnsi" w:cs="FrankRuehl"/>
      <w:szCs w:val="26"/>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eastAsiaTheme="minorHAnsi" w:cs="FrankRuehl"/>
      <w:szCs w:val="26"/>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eastAsiaTheme="minorHAnsi" w:cs="FrankRuehl"/>
      <w:szCs w:val="26"/>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eastAsiaTheme="minorHAnsi" w:cs="FrankRuehl"/>
      <w:szCs w:val="26"/>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eastAsiaTheme="minorHAnsi" w:cs="FrankRuehl"/>
      <w:szCs w:val="26"/>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eastAsiaTheme="minorHAnsi" w:cs="FrankRuehl"/>
      <w:szCs w:val="26"/>
      <w:lang w:eastAsia="en-US"/>
    </w:rPr>
  </w:style>
  <w:style w:type="paragraph" w:styleId="TOC4">
    <w:name w:val="toc 4"/>
    <w:basedOn w:val="a"/>
    <w:next w:val="a"/>
    <w:autoRedefine/>
    <w:uiPriority w:val="39"/>
    <w:unhideWhenUsed/>
    <w:rsid w:val="00600BFA"/>
    <w:pPr>
      <w:widowControl w:val="0"/>
      <w:spacing w:before="100" w:after="100"/>
      <w:ind w:left="720"/>
    </w:pPr>
    <w:rPr>
      <w:rFonts w:eastAsiaTheme="minorHAnsi" w:cs="FrankRuehl"/>
      <w:szCs w:val="26"/>
      <w:lang w:eastAsia="en-US"/>
    </w:rPr>
  </w:style>
  <w:style w:type="paragraph" w:styleId="a7">
    <w:name w:val="List Paragraph"/>
    <w:basedOn w:val="a"/>
    <w:uiPriority w:val="34"/>
    <w:rsid w:val="00FE3193"/>
    <w:pPr>
      <w:spacing w:before="120" w:after="120" w:line="360" w:lineRule="auto"/>
      <w:ind w:left="720"/>
      <w:contextualSpacing/>
    </w:pPr>
    <w:rPr>
      <w:rFonts w:eastAsiaTheme="minorHAnsi" w:cs="FrankRuehl"/>
      <w:szCs w:val="26"/>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C32EE2"/>
    <w:pPr>
      <w:widowControl w:val="0"/>
      <w:tabs>
        <w:tab w:val="center" w:pos="4153"/>
        <w:tab w:val="right" w:pos="8306"/>
      </w:tabs>
    </w:pPr>
  </w:style>
  <w:style w:type="character" w:customStyle="1" w:styleId="a9">
    <w:name w:val="כותרת עליונה תו"/>
    <w:basedOn w:val="a0"/>
    <w:link w:val="a8"/>
    <w:rsid w:val="00C32EE2"/>
    <w:rPr>
      <w:rFonts w:ascii="Times New Roman" w:eastAsia="Times New Roman" w:hAnsi="Times New Roman" w:cs="Times New Roman"/>
      <w:sz w:val="24"/>
      <w:szCs w:val="24"/>
      <w:lang w:eastAsia="he-IL"/>
    </w:rPr>
  </w:style>
  <w:style w:type="paragraph" w:styleId="aa">
    <w:name w:val="footer"/>
    <w:basedOn w:val="a"/>
    <w:link w:val="ab"/>
    <w:rsid w:val="00C32EE2"/>
    <w:pPr>
      <w:widowControl w:val="0"/>
      <w:tabs>
        <w:tab w:val="center" w:pos="4153"/>
        <w:tab w:val="right" w:pos="8306"/>
      </w:tabs>
    </w:pPr>
  </w:style>
  <w:style w:type="character" w:customStyle="1" w:styleId="ab">
    <w:name w:val="כותרת תחתונה תו"/>
    <w:basedOn w:val="a0"/>
    <w:link w:val="aa"/>
    <w:rsid w:val="00C32EE2"/>
    <w:rPr>
      <w:rFonts w:ascii="Times New Roman" w:eastAsia="Times New Roman" w:hAnsi="Times New Roman" w:cs="Times New Roman"/>
      <w:sz w:val="24"/>
      <w:szCs w:val="24"/>
      <w:lang w:eastAsia="he-IL"/>
    </w:rPr>
  </w:style>
  <w:style w:type="character" w:styleId="ac">
    <w:name w:val="page number"/>
    <w:basedOn w:val="a0"/>
    <w:rsid w:val="00C32EE2"/>
  </w:style>
  <w:style w:type="paragraph" w:styleId="ad">
    <w:name w:val="Balloon Text"/>
    <w:basedOn w:val="a"/>
    <w:link w:val="ae"/>
    <w:uiPriority w:val="99"/>
    <w:semiHidden/>
    <w:unhideWhenUsed/>
    <w:rsid w:val="00C32EE2"/>
    <w:rPr>
      <w:rFonts w:ascii="Tahoma" w:hAnsi="Tahoma" w:cs="Tahoma"/>
      <w:sz w:val="16"/>
      <w:szCs w:val="16"/>
    </w:rPr>
  </w:style>
  <w:style w:type="character" w:customStyle="1" w:styleId="ae">
    <w:name w:val="טקסט בלונים תו"/>
    <w:basedOn w:val="a0"/>
    <w:link w:val="ad"/>
    <w:uiPriority w:val="99"/>
    <w:semiHidden/>
    <w:rsid w:val="00C32EE2"/>
    <w:rPr>
      <w:rFonts w:ascii="Tahoma" w:eastAsia="Times New Roman" w:hAnsi="Tahoma" w:cs="Tahoma"/>
      <w:sz w:val="16"/>
      <w:szCs w:val="16"/>
      <w:lang w:eastAsia="he-IL"/>
    </w:rPr>
  </w:style>
  <w:style w:type="character" w:styleId="af">
    <w:name w:val="Placeholder Text"/>
    <w:basedOn w:val="a0"/>
    <w:uiPriority w:val="99"/>
    <w:semiHidden/>
    <w:rsid w:val="00DB256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6JzyY+czk+gx5L/VzbdwyY7OW7U=</DigestValue>
    </Reference>
    <Reference URI="#idOfficeObject" Type="http://www.w3.org/2000/09/xmldsig#Object">
      <DigestMethod Algorithm="http://www.w3.org/2000/09/xmldsig#sha1"/>
      <DigestValue>7iGFapePF2GogGAK0lPyj04fXfQ=</DigestValue>
    </Reference>
    <Reference URI="#idSignedProperties" Type="http://uri.etsi.org/01903#SignedProperties">
      <Transforms>
        <Transform Algorithm="http://www.w3.org/TR/2001/REC-xml-c14n-20010315"/>
      </Transforms>
      <DigestMethod Algorithm="http://www.w3.org/2000/09/xmldsig#sha1"/>
      <DigestValue>dhgVxu2i+/vT5LnpS+qHJBB/Iz8=</DigestValue>
    </Reference>
  </SignedInfo>
  <SignatureValue>k54iXeoQDiBXp65fjnJXJGB6qWjLcGAyCB4ETq0eS3t224YmhwtTrWEP/nOIzlqQ0iLrlI6NmL90
P90cgxh0IJCsPjfbVO1EkjreQYxR0ZZwsuyeDWlV0xNfqeP3H6shnLZiTm1BotsVkPBPUTr0GL6L
FiZAW+v5Ld8NaTFKIDQ=</SignatureValue>
  <KeyInfo>
    <X509Data>
      <X509Certificate>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</X509Certificate>
    </X509Data>
  </KeyInfo>
  <Object xmlns:mdssi="http://schemas.openxmlformats.org/package/2006/digital-signature" Id="idPackageObject">
    <Manifest>
      <Reference URI="/word/settings.xml?ContentType=application/vnd.openxmlformats-officedocument.wordprocessingml.settings+xml">
        <DigestMethod Algorithm="http://www.w3.org/2000/09/xmldsig#sha1"/>
        <DigestValue>R27c7w8tBohS6rl3eEO1pf5iFZ0=
</DigestValue>
      </Reference>
      <Reference URI="/word/footer2.xml?ContentType=application/vnd.openxmlformats-officedocument.wordprocessingml.footer+xml">
        <DigestMethod Algorithm="http://www.w3.org/2000/09/xmldsig#sha1"/>
        <DigestValue>C2ptGFbIWKKh66KrNbg6g6M0rM4=
</DigestValue>
      </Reference>
      <Reference URI="/word/numbering.xml?ContentType=application/vnd.openxmlformats-officedocument.wordprocessingml.numbering+xml">
        <DigestMethod Algorithm="http://www.w3.org/2000/09/xmldsig#sha1"/>
        <DigestValue>67c4+fUYcYBbc0hv2SgvUWAE5ZM=
</DigestValue>
      </Reference>
      <Reference URI="/word/footnotes.xml?ContentType=application/vnd.openxmlformats-officedocument.wordprocessingml.footnotes+xml">
        <DigestMethod Algorithm="http://www.w3.org/2000/09/xmldsig#sha1"/>
        <DigestValue>MvlwqGPv0BWrReMB+shB6TAXD4U=
</DigestValue>
      </Reference>
      <Reference URI="/word/media/image3.jpeg?ContentType=image/jpeg">
        <DigestMethod Algorithm="http://www.w3.org/2000/09/xmldsig#sha1"/>
        <DigestValue>IF333bpt2W0kQ4BD4iY2V8SQfq4=
</DigestValue>
      </Reference>
      <Reference URI="/word/theme/theme1.xml?ContentType=application/vnd.openxmlformats-officedocument.theme+xml">
        <DigestMethod Algorithm="http://www.w3.org/2000/09/xmldsig#sha1"/>
        <DigestValue>xEUc+Kxs8b99k/vO5tW242dYiks=
</DigestValue>
      </Reference>
      <Reference URI="/word/media/image1.png?ContentType=image/png">
        <DigestMethod Algorithm="http://www.w3.org/2000/09/xmldsig#sha1"/>
        <DigestValue>IgEpdczCYdMltnFn6HGRM/7X3k4=
</DigestValue>
      </Reference>
      <Reference URI="/word/media/image2.jpeg?ContentType=image/jpeg">
        <DigestMethod Algorithm="http://www.w3.org/2000/09/xmldsig#sha1"/>
        <DigestValue>mXymhR/7fa1/luMIvyXm5D4xrhw=
</DigestValue>
      </Reference>
      <Reference URI="/word/styles.xml?ContentType=application/vnd.openxmlformats-officedocument.wordprocessingml.styles+xml">
        <DigestMethod Algorithm="http://www.w3.org/2000/09/xmldsig#sha1"/>
        <DigestValue>hGm1X3SBqMveoQ6gbH2Gy/xfcFI=
</DigestValue>
      </Reference>
      <Reference URI="/word/endnotes.xml?ContentType=application/vnd.openxmlformats-officedocument.wordprocessingml.endnotes+xml">
        <DigestMethod Algorithm="http://www.w3.org/2000/09/xmldsig#sha1"/>
        <DigestValue>JlgEDjlxTxv7riEujTXC/LP1iE4=
</DigestValue>
      </Reference>
      <Reference URI="/word/header3.xml?ContentType=application/vnd.openxmlformats-officedocument.wordprocessingml.header+xml">
        <DigestMethod Algorithm="http://www.w3.org/2000/09/xmldsig#sha1"/>
        <DigestValue>eir0qw7X8newynE+xx7VM8oWizg=
</DigestValue>
      </Reference>
      <Reference URI="/word/document.xml?ContentType=application/vnd.openxmlformats-officedocument.wordprocessingml.document.main+xml">
        <DigestMethod Algorithm="http://www.w3.org/2000/09/xmldsig#sha1"/>
        <DigestValue>O6KN4hVPeWNBDr4kvgTQHxRwYsQ=
</DigestValue>
      </Reference>
      <Reference URI="/word/fontTable.xml?ContentType=application/vnd.openxmlformats-officedocument.wordprocessingml.fontTable+xml">
        <DigestMethod Algorithm="http://www.w3.org/2000/09/xmldsig#sha1"/>
        <DigestValue>cg2QBNahV2gtriMT37FTindzGaw=
</DigestValue>
      </Reference>
      <Reference URI="/word/stylesWithEffects.xml?ContentType=application/vnd.ms-word.stylesWithEffects+xml">
        <DigestMethod Algorithm="http://www.w3.org/2000/09/xmldsig#sha1"/>
        <DigestValue>THlVZl6Tvi77YKSMBNGW1KpPy0M=
</DigestValue>
      </Reference>
      <Reference URI="/word/footer1.xml?ContentType=application/vnd.openxmlformats-officedocument.wordprocessingml.footer+xml">
        <DigestMethod Algorithm="http://www.w3.org/2000/09/xmldsig#sha1"/>
        <DigestValue>YtQvc+DsReH0lZmOk8dax21INhE=
</DigestValue>
      </Reference>
      <Reference URI="/word/header2.xml?ContentType=application/vnd.openxmlformats-officedocument.wordprocessingml.header+xml">
        <DigestMethod Algorithm="http://www.w3.org/2000/09/xmldsig#sha1"/>
        <DigestValue>vYkpFLZubIwF+2INHvkhz/S9g6A=
</DigestValue>
      </Reference>
      <Reference URI="/word/header1.xml?ContentType=application/vnd.openxmlformats-officedocument.wordprocessingml.header+xml">
        <DigestMethod Algorithm="http://www.w3.org/2000/09/xmldsig#sha1"/>
        <DigestValue>5bveXMhvwmZ3Lec727Ocf8XNFYY=
</DigestValue>
      </Reference>
      <Reference URI="/word/webSettings.xml?ContentType=application/vnd.openxmlformats-officedocument.wordprocessingml.webSettings+xml">
        <DigestMethod Algorithm="http://www.w3.org/2000/09/xmldsig#sha1"/>
        <DigestValue>zc1/q2WodslX0pAdux4ZQmR9PMU=
</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
</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2aCvWiHHHdjIC7c/DZRNQCAZWDA=
</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2aCvWiHHHdjIC7c/DZRNQCAZWDA=
</DigestValue>
      </Reference>
      <Reference URI="/word/_rels/header3.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WPt1i76enxzedY3t/i0rOVI39do=
</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6"/>
            <mdssi:RelationshipReference SourceId="rId6"/>
            <mdssi:RelationshipReference SourceId="rId11"/>
            <mdssi:RelationshipReference SourceId="rId5"/>
            <mdssi:RelationshipReference SourceId="rId15"/>
            <mdssi:RelationshipReference SourceId="rId10"/>
            <mdssi:RelationshipReference SourceId="rId4"/>
            <mdssi:RelationshipReference SourceId="rId9"/>
            <mdssi:RelationshipReference SourceId="rId14"/>
          </Transform>
          <Transform Algorithm="http://www.w3.org/TR/2001/REC-xml-c14n-20010315"/>
        </Transforms>
        <DigestMethod Algorithm="http://www.w3.org/2000/09/xmldsig#sha1"/>
        <DigestValue>E0aPzWc9LZuVyLpYyvYO2GAM7yU=
</DigestValue>
      </Reference>
    </Manifest>
    <SignatureProperties>
      <SignatureProperty Id="idSignatureTime" Target="#idPackageSignature">
        <mdssi:SignatureTime>
          <mdssi:Format>YYYY-MM-DDThh:mm:ssTZD</mdssi:Format>
          <mdssi:Value>2012-01-05T07:25:11Z</mdssi:Value>
        </mdssi:SignatureTime>
      </SignatureProperty>
    </SignatureProperties>
  </Object>
  <Object Id="idOfficeObject">
    <SignatureProperties>
      <SignatureProperty Id="idOfficeV1Details" Target="idPackageSignature">
        <SignatureInfoV1 xmlns="http://schemas.microsoft.com/office/2006/digsig">
          <SetupID/>
          <SignatureText/>
          <SignatureImage/>
          <SignatureComments/>
          <WindowsVersion>5.1</WindowsVersion>
          <OfficeVersion>14.0</OfficeVersion>
          <ApplicationVersion>14.0</ApplicationVersion>
          <Monitors>1</Monitors>
          <HorizontalResolution>1152</HorizontalResolution>
          <VerticalResolution>864</VerticalResolution>
          <ColorDepth>32</ColorDepth>
          <SignatureProviderId>{00000000-0000-0000-0000-000000000000}</SignatureProviderId>
          <SignatureProviderUrl/>
          <SignatureProviderDetails>9</SignatureProviderDetails>
          <ManifestHashAlgorithm>http://www.w3.org/2000/09/xmldsig#sha1</ManifestHashAlgorithm>
          <SignatureType>1</SignatureType>
        </SignatureInfoV1>
      </SignatureProperty>
    </SignatureProperties>
  </Object>
  <Object>
    <xd:QualifyingProperties xmlns:xd="http://uri.etsi.org/01903/v1.3.2#" Target="#idPackageSignature">
      <xd:SignedProperties Id="idSignedProperties">
        <xd:SignedSignatureProperties>
          <xd:SigningTime>2012-01-05T07:25:11Z</xd:SigningTime>
          <xd:SigningCertificate>
            <xd:Cert>
              <xd:CertDigest>
                <DigestMethod Algorithm="http://www.w3.org/2000/09/xmldsig#sha1"/>
                <DigestValue>eD6nJRATOkhOaQvJI84XpZQzitY=
</DigestValue>
              </xd:CertDigest>
              <xd:IssuerSerial>
                <X509IssuerName>CN=TAMUZ - Employee CA, O=Government Of Israel, C=IL</X509IssuerName>
                <X509SerialNumber>338575635063876343623715</X509SerialNumber>
              </xd:IssuerSerial>
            </xd:Cert>
          </xd:SigningCertificate>
          <xd:SignaturePolicyIdentifier>
            <xd:SignaturePolicyImplied/>
          </xd:SignaturePolicyIdentifier>
        </xd:SignedSignatureProperties>
      </xd:SignedProperties>
      <xd:UnsignedProperties/>
    </xd:QualifyingProperties>
  </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55D7F54-5F26-477A-9B8A-8959C70219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127</TotalTime>
  <Pages>2</Pages>
  <Words>272</Words>
  <Characters>1362</Characters>
  <Application>Microsoft Office Word</Application>
  <DocSecurity>0</DocSecurity>
  <Lines>11</Lines>
  <Paragraphs>3</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1631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אאידה מור</dc:creator>
  <cp:keywords/>
  <dc:description/>
  <cp:lastModifiedBy>שולמית יקותיאלי</cp:lastModifiedBy>
  <cp:revision>28</cp:revision>
  <dcterms:created xsi:type="dcterms:W3CDTF">2011-12-27T08:25:00Z</dcterms:created>
  <dcterms:modified xsi:type="dcterms:W3CDTF">2012-01-05T07:25:00Z</dcterms:modified>
</cp:coreProperties>
</file>